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2" w:type="dxa"/>
        <w:jc w:val="center"/>
        <w:tblInd w:w="-386" w:type="dxa"/>
        <w:tblLayout w:type="fixed"/>
        <w:tblLook w:val="0000"/>
      </w:tblPr>
      <w:tblGrid>
        <w:gridCol w:w="3914"/>
        <w:gridCol w:w="5548"/>
      </w:tblGrid>
      <w:tr w:rsidR="00F54723" w:rsidRPr="00D903EB" w:rsidTr="00772B36">
        <w:trPr>
          <w:trHeight w:val="698"/>
          <w:jc w:val="center"/>
        </w:trPr>
        <w:tc>
          <w:tcPr>
            <w:tcW w:w="3914" w:type="dxa"/>
            <w:tcBorders>
              <w:top w:val="nil"/>
              <w:left w:val="nil"/>
              <w:bottom w:val="nil"/>
              <w:right w:val="nil"/>
            </w:tcBorders>
          </w:tcPr>
          <w:p w:rsidR="00F54723" w:rsidRPr="00D903EB" w:rsidRDefault="00C65CF9" w:rsidP="00772B36">
            <w:pPr>
              <w:jc w:val="center"/>
              <w:rPr>
                <w:rFonts w:eastAsia="Calibri"/>
                <w:b/>
                <w:bCs/>
                <w:sz w:val="24"/>
              </w:rPr>
            </w:pPr>
            <w:r w:rsidRPr="00C65CF9">
              <w:rPr>
                <w:rFonts w:eastAsia="Calibri"/>
                <w:bCs/>
                <w:noProof/>
                <w:sz w:val="24"/>
              </w:rPr>
              <w:pict>
                <v:shapetype id="_x0000_t32" coordsize="21600,21600" o:spt="32" o:oned="t" path="m,l21600,21600e" filled="f">
                  <v:path arrowok="t" fillok="f" o:connecttype="none"/>
                  <o:lock v:ext="edit" shapetype="t"/>
                </v:shapetype>
                <v:shape id="_x0000_s1034" type="#_x0000_t32" style="position:absolute;left:0;text-align:left;margin-left:65.4pt;margin-top:31.2pt;width:51.75pt;height:0;z-index:251656192" o:connectortype="straight"/>
              </w:pict>
            </w:r>
            <w:r w:rsidR="00F54723" w:rsidRPr="00D903EB">
              <w:rPr>
                <w:rFonts w:eastAsia="Calibri"/>
                <w:bCs/>
                <w:sz w:val="24"/>
              </w:rPr>
              <w:t xml:space="preserve">UBND TỈNH THỪA THIÊN HUẾ </w:t>
            </w:r>
            <w:r w:rsidR="00F54723" w:rsidRPr="00D903EB">
              <w:rPr>
                <w:rFonts w:eastAsia="Calibri"/>
                <w:b/>
                <w:bCs/>
                <w:sz w:val="24"/>
              </w:rPr>
              <w:br/>
            </w:r>
            <w:r w:rsidR="00F54723" w:rsidRPr="00D903EB">
              <w:rPr>
                <w:rFonts w:eastAsia="Calibri"/>
                <w:b/>
                <w:bCs/>
                <w:sz w:val="26"/>
              </w:rPr>
              <w:t xml:space="preserve">THANH TRA TỈNH </w:t>
            </w:r>
            <w:r w:rsidR="00F54723" w:rsidRPr="00D903EB">
              <w:rPr>
                <w:rFonts w:eastAsia="Calibri"/>
                <w:b/>
                <w:bCs/>
                <w:sz w:val="26"/>
              </w:rPr>
              <w:br/>
            </w:r>
          </w:p>
        </w:tc>
        <w:tc>
          <w:tcPr>
            <w:tcW w:w="5548" w:type="dxa"/>
            <w:tcBorders>
              <w:top w:val="nil"/>
              <w:left w:val="nil"/>
              <w:bottom w:val="nil"/>
              <w:right w:val="nil"/>
            </w:tcBorders>
          </w:tcPr>
          <w:p w:rsidR="00F54723" w:rsidRPr="00D903EB" w:rsidRDefault="00C65CF9" w:rsidP="00772B36">
            <w:pPr>
              <w:jc w:val="center"/>
              <w:rPr>
                <w:rFonts w:eastAsia="Calibri"/>
                <w:sz w:val="24"/>
              </w:rPr>
            </w:pPr>
            <w:r w:rsidRPr="00C65CF9">
              <w:rPr>
                <w:rFonts w:eastAsia="Calibri"/>
                <w:b/>
                <w:bCs/>
                <w:noProof/>
                <w:sz w:val="24"/>
              </w:rPr>
              <w:pict>
                <v:shape id="_x0000_s1035" type="#_x0000_t32" style="position:absolute;left:0;text-align:left;margin-left:53.55pt;margin-top:33.2pt;width:157.45pt;height:.05pt;z-index:251657216;mso-position-horizontal-relative:text;mso-position-vertical-relative:text" o:connectortype="straight"/>
              </w:pict>
            </w:r>
            <w:r w:rsidR="00F54723" w:rsidRPr="00D903EB">
              <w:rPr>
                <w:rFonts w:eastAsia="Calibri"/>
                <w:b/>
                <w:bCs/>
                <w:sz w:val="24"/>
              </w:rPr>
              <w:t>CỘNG HÒA XÃ HỘI CHỦ NGHĨA VIỆT NAM</w:t>
            </w:r>
            <w:r w:rsidR="00F54723" w:rsidRPr="00D903EB">
              <w:rPr>
                <w:rFonts w:eastAsia="Calibri"/>
                <w:b/>
                <w:bCs/>
                <w:sz w:val="24"/>
              </w:rPr>
              <w:br/>
            </w:r>
            <w:r w:rsidR="00F54723" w:rsidRPr="00D903EB">
              <w:rPr>
                <w:rFonts w:eastAsia="Calibri"/>
                <w:b/>
                <w:bCs/>
                <w:sz w:val="26"/>
                <w:szCs w:val="26"/>
              </w:rPr>
              <w:t>Độc lập - Tự do - Hạnh phúc</w:t>
            </w:r>
            <w:r w:rsidR="00F54723" w:rsidRPr="00D903EB">
              <w:rPr>
                <w:rFonts w:eastAsia="Calibri"/>
                <w:b/>
                <w:bCs/>
                <w:sz w:val="26"/>
                <w:szCs w:val="26"/>
              </w:rPr>
              <w:br/>
            </w:r>
          </w:p>
        </w:tc>
      </w:tr>
      <w:tr w:rsidR="00F54723" w:rsidRPr="00D903EB" w:rsidTr="00772B36">
        <w:trPr>
          <w:trHeight w:val="309"/>
          <w:jc w:val="center"/>
        </w:trPr>
        <w:tc>
          <w:tcPr>
            <w:tcW w:w="3914" w:type="dxa"/>
            <w:tcBorders>
              <w:top w:val="nil"/>
              <w:left w:val="nil"/>
              <w:bottom w:val="nil"/>
              <w:right w:val="nil"/>
            </w:tcBorders>
            <w:vAlign w:val="center"/>
          </w:tcPr>
          <w:p w:rsidR="00F54723" w:rsidRPr="00D903EB" w:rsidRDefault="00F54723" w:rsidP="00D23E3F">
            <w:pPr>
              <w:pStyle w:val="Heading1"/>
              <w:spacing w:before="0" w:after="0"/>
              <w:jc w:val="center"/>
              <w:rPr>
                <w:rFonts w:ascii="Times New Roman" w:hAnsi="Times New Roman"/>
                <w:b w:val="0"/>
                <w:bCs w:val="0"/>
                <w:sz w:val="26"/>
                <w:szCs w:val="26"/>
              </w:rPr>
            </w:pPr>
            <w:r w:rsidRPr="00D903EB">
              <w:rPr>
                <w:rFonts w:ascii="Times New Roman" w:hAnsi="Times New Roman"/>
                <w:b w:val="0"/>
                <w:bCs w:val="0"/>
                <w:sz w:val="26"/>
                <w:szCs w:val="26"/>
              </w:rPr>
              <w:t xml:space="preserve">Số:  </w:t>
            </w:r>
            <w:r w:rsidR="00D23E3F" w:rsidRPr="00D903EB">
              <w:rPr>
                <w:rFonts w:ascii="Times New Roman" w:hAnsi="Times New Roman"/>
                <w:b w:val="0"/>
                <w:bCs w:val="0"/>
                <w:sz w:val="26"/>
                <w:szCs w:val="26"/>
              </w:rPr>
              <w:t xml:space="preserve">     </w:t>
            </w:r>
            <w:r w:rsidRPr="00D903EB">
              <w:rPr>
                <w:rFonts w:ascii="Times New Roman" w:hAnsi="Times New Roman"/>
                <w:b w:val="0"/>
                <w:bCs w:val="0"/>
                <w:sz w:val="26"/>
                <w:szCs w:val="26"/>
              </w:rPr>
              <w:t>/QĐ-TTr</w:t>
            </w:r>
          </w:p>
        </w:tc>
        <w:tc>
          <w:tcPr>
            <w:tcW w:w="5548" w:type="dxa"/>
            <w:tcBorders>
              <w:top w:val="nil"/>
              <w:left w:val="nil"/>
              <w:bottom w:val="nil"/>
              <w:right w:val="nil"/>
            </w:tcBorders>
            <w:vAlign w:val="center"/>
          </w:tcPr>
          <w:p w:rsidR="00F54723" w:rsidRPr="00D903EB" w:rsidRDefault="00F54723" w:rsidP="008E5489">
            <w:pPr>
              <w:pStyle w:val="Heading1"/>
              <w:spacing w:before="0" w:after="0"/>
              <w:jc w:val="center"/>
              <w:rPr>
                <w:rFonts w:ascii="Times New Roman" w:hAnsi="Times New Roman"/>
                <w:b w:val="0"/>
                <w:bCs w:val="0"/>
                <w:i/>
                <w:sz w:val="26"/>
                <w:szCs w:val="26"/>
              </w:rPr>
            </w:pPr>
            <w:r w:rsidRPr="00D903EB">
              <w:rPr>
                <w:rFonts w:ascii="Times New Roman" w:hAnsi="Times New Roman"/>
                <w:b w:val="0"/>
                <w:bCs w:val="0"/>
                <w:i/>
                <w:sz w:val="26"/>
                <w:szCs w:val="26"/>
              </w:rPr>
              <w:t xml:space="preserve">Thừa Thiên Huế, ngày </w:t>
            </w:r>
            <w:r w:rsidR="00D23E3F" w:rsidRPr="00D903EB">
              <w:rPr>
                <w:rFonts w:ascii="Times New Roman" w:hAnsi="Times New Roman"/>
                <w:b w:val="0"/>
                <w:bCs w:val="0"/>
                <w:i/>
                <w:sz w:val="26"/>
                <w:szCs w:val="26"/>
              </w:rPr>
              <w:t xml:space="preserve">     </w:t>
            </w:r>
            <w:r w:rsidRPr="00D903EB">
              <w:rPr>
                <w:rFonts w:ascii="Times New Roman" w:hAnsi="Times New Roman"/>
                <w:b w:val="0"/>
                <w:bCs w:val="0"/>
                <w:i/>
                <w:sz w:val="26"/>
                <w:szCs w:val="26"/>
              </w:rPr>
              <w:t xml:space="preserve"> tháng</w:t>
            </w:r>
            <w:r w:rsidR="00DA7DD5" w:rsidRPr="00D903EB">
              <w:rPr>
                <w:rFonts w:ascii="Times New Roman" w:hAnsi="Times New Roman"/>
                <w:b w:val="0"/>
                <w:bCs w:val="0"/>
                <w:i/>
                <w:sz w:val="26"/>
                <w:szCs w:val="26"/>
              </w:rPr>
              <w:t xml:space="preserve"> </w:t>
            </w:r>
            <w:r w:rsidR="008E5489">
              <w:rPr>
                <w:rFonts w:ascii="Times New Roman" w:hAnsi="Times New Roman"/>
                <w:b w:val="0"/>
                <w:bCs w:val="0"/>
                <w:i/>
                <w:sz w:val="26"/>
                <w:szCs w:val="26"/>
              </w:rPr>
              <w:t>6</w:t>
            </w:r>
            <w:r w:rsidRPr="00D903EB">
              <w:rPr>
                <w:rFonts w:ascii="Times New Roman" w:hAnsi="Times New Roman"/>
                <w:b w:val="0"/>
                <w:bCs w:val="0"/>
                <w:i/>
                <w:sz w:val="26"/>
                <w:szCs w:val="26"/>
              </w:rPr>
              <w:t xml:space="preserve"> năm 20</w:t>
            </w:r>
            <w:r w:rsidR="00DA7DD5" w:rsidRPr="00D903EB">
              <w:rPr>
                <w:rFonts w:ascii="Times New Roman" w:hAnsi="Times New Roman"/>
                <w:b w:val="0"/>
                <w:bCs w:val="0"/>
                <w:i/>
                <w:sz w:val="26"/>
                <w:szCs w:val="26"/>
              </w:rPr>
              <w:t>1</w:t>
            </w:r>
            <w:r w:rsidR="00C94D63" w:rsidRPr="00D903EB">
              <w:rPr>
                <w:rFonts w:ascii="Times New Roman" w:hAnsi="Times New Roman"/>
                <w:b w:val="0"/>
                <w:bCs w:val="0"/>
                <w:i/>
                <w:sz w:val="26"/>
                <w:szCs w:val="26"/>
              </w:rPr>
              <w:t>8</w:t>
            </w:r>
          </w:p>
        </w:tc>
      </w:tr>
    </w:tbl>
    <w:p w:rsidR="003F4246" w:rsidRPr="00D903EB" w:rsidRDefault="003F4246" w:rsidP="00481EF8">
      <w:pPr>
        <w:jc w:val="center"/>
        <w:rPr>
          <w:b/>
        </w:rPr>
      </w:pPr>
    </w:p>
    <w:p w:rsidR="00481EF8" w:rsidRPr="00D903EB" w:rsidRDefault="00481EF8" w:rsidP="00722AB5">
      <w:pPr>
        <w:spacing w:before="20"/>
        <w:jc w:val="center"/>
        <w:rPr>
          <w:b/>
        </w:rPr>
      </w:pPr>
      <w:r w:rsidRPr="00D903EB">
        <w:rPr>
          <w:b/>
        </w:rPr>
        <w:t>QUYẾT ĐỊNH</w:t>
      </w:r>
    </w:p>
    <w:p w:rsidR="00481EF8" w:rsidRPr="00D903EB" w:rsidRDefault="004F0ACD" w:rsidP="00A51C2E">
      <w:pPr>
        <w:jc w:val="center"/>
        <w:rPr>
          <w:b/>
        </w:rPr>
      </w:pPr>
      <w:r w:rsidRPr="00D903EB">
        <w:rPr>
          <w:b/>
          <w:szCs w:val="28"/>
          <w:lang w:eastAsia="vi-VN"/>
        </w:rPr>
        <w:t>Ban hành</w:t>
      </w:r>
      <w:r w:rsidR="00A51C2E" w:rsidRPr="00D903EB">
        <w:rPr>
          <w:b/>
          <w:szCs w:val="28"/>
          <w:lang w:eastAsia="vi-VN"/>
        </w:rPr>
        <w:t xml:space="preserve"> Quy chế</w:t>
      </w:r>
      <w:r w:rsidRPr="00D903EB">
        <w:rPr>
          <w:b/>
          <w:szCs w:val="28"/>
          <w:lang w:eastAsia="vi-VN"/>
        </w:rPr>
        <w:t xml:space="preserve"> </w:t>
      </w:r>
      <w:r w:rsidR="00372CFC" w:rsidRPr="00D903EB">
        <w:rPr>
          <w:b/>
          <w:szCs w:val="28"/>
          <w:lang w:eastAsia="vi-VN"/>
        </w:rPr>
        <w:t>thi đua khen thưởng</w:t>
      </w:r>
      <w:r w:rsidR="00A51C2E" w:rsidRPr="00D903EB">
        <w:rPr>
          <w:b/>
          <w:sz w:val="30"/>
        </w:rPr>
        <w:t xml:space="preserve"> trong </w:t>
      </w:r>
      <w:r w:rsidR="00372CFC" w:rsidRPr="00D903EB">
        <w:rPr>
          <w:b/>
          <w:sz w:val="30"/>
        </w:rPr>
        <w:t xml:space="preserve">ngành </w:t>
      </w:r>
      <w:r w:rsidR="00D23E3F" w:rsidRPr="00D903EB">
        <w:rPr>
          <w:b/>
          <w:szCs w:val="28"/>
          <w:lang w:eastAsia="vi-VN"/>
        </w:rPr>
        <w:t>Thanh tra tỉnh</w:t>
      </w:r>
      <w:r w:rsidR="00372CFC" w:rsidRPr="00D903EB">
        <w:rPr>
          <w:b/>
          <w:szCs w:val="28"/>
          <w:lang w:eastAsia="vi-VN"/>
        </w:rPr>
        <w:t xml:space="preserve"> </w:t>
      </w:r>
    </w:p>
    <w:p w:rsidR="00481EF8" w:rsidRPr="00D903EB" w:rsidRDefault="00C65CF9" w:rsidP="00481EF8">
      <w:pPr>
        <w:jc w:val="center"/>
        <w:rPr>
          <w:b/>
        </w:rPr>
      </w:pPr>
      <w:r>
        <w:rPr>
          <w:b/>
          <w:noProof/>
        </w:rPr>
        <w:pict>
          <v:line id="_x0000_s1026" style="position:absolute;left:0;text-align:left;z-index:251655168" from="175.05pt,4.9pt" to="273.45pt,4.9pt"/>
        </w:pict>
      </w:r>
    </w:p>
    <w:p w:rsidR="00481EF8" w:rsidRPr="00D903EB" w:rsidRDefault="00481EF8" w:rsidP="00722AB5">
      <w:pPr>
        <w:spacing w:before="120"/>
        <w:jc w:val="center"/>
        <w:rPr>
          <w:b/>
        </w:rPr>
      </w:pPr>
      <w:r w:rsidRPr="00D903EB">
        <w:rPr>
          <w:b/>
        </w:rPr>
        <w:t xml:space="preserve">CHÁNH THANH TRA TỈNH </w:t>
      </w:r>
    </w:p>
    <w:p w:rsidR="00F6344E" w:rsidRPr="00D903EB" w:rsidRDefault="00F6344E" w:rsidP="00F6344E">
      <w:pPr>
        <w:jc w:val="center"/>
        <w:rPr>
          <w:b/>
        </w:rPr>
      </w:pPr>
    </w:p>
    <w:p w:rsidR="00554B97" w:rsidRPr="00D903EB" w:rsidRDefault="00554B97" w:rsidP="00554B97">
      <w:pPr>
        <w:spacing w:before="120"/>
        <w:ind w:firstLine="567"/>
        <w:jc w:val="both"/>
        <w:rPr>
          <w:iCs/>
        </w:rPr>
      </w:pPr>
      <w:r w:rsidRPr="00D903EB">
        <w:rPr>
          <w:iCs/>
          <w:szCs w:val="28"/>
          <w:lang w:val="vi-VN"/>
        </w:rPr>
        <w:t xml:space="preserve">Căn cứ </w:t>
      </w:r>
      <w:r w:rsidRPr="00D903EB">
        <w:rPr>
          <w:iCs/>
          <w:lang w:val="vi-VN"/>
        </w:rPr>
        <w:t>Luật Tổ chức chính quyền địa phương ngày 19 tháng 6 năm 2015;</w:t>
      </w:r>
    </w:p>
    <w:p w:rsidR="00372CFC" w:rsidRPr="00D903EB" w:rsidRDefault="00372CFC" w:rsidP="00372CFC">
      <w:pPr>
        <w:spacing w:before="120" w:after="120" w:line="340" w:lineRule="exact"/>
        <w:ind w:firstLine="567"/>
        <w:jc w:val="both"/>
        <w:rPr>
          <w:spacing w:val="-8"/>
          <w:szCs w:val="28"/>
        </w:rPr>
      </w:pPr>
      <w:bookmarkStart w:id="0" w:name="dieu_2_name"/>
      <w:r w:rsidRPr="00D903EB">
        <w:rPr>
          <w:spacing w:val="-8"/>
          <w:szCs w:val="28"/>
        </w:rPr>
        <w:t>Căn cứ Luật Thi đua, Khen thưởng ngày 26/11/2003 (đã được sửa đổi, bổ sung);</w:t>
      </w:r>
    </w:p>
    <w:p w:rsidR="00372CFC" w:rsidRPr="00D903EB" w:rsidRDefault="00372CFC" w:rsidP="00372CFC">
      <w:pPr>
        <w:pStyle w:val="Heading3"/>
        <w:spacing w:before="60"/>
        <w:ind w:firstLine="567"/>
        <w:jc w:val="both"/>
        <w:rPr>
          <w:rFonts w:ascii="Times New Roman" w:hAnsi="Times New Roman"/>
          <w:b w:val="0"/>
        </w:rPr>
      </w:pPr>
      <w:r w:rsidRPr="00D903EB">
        <w:rPr>
          <w:rFonts w:ascii="Times New Roman" w:hAnsi="Times New Roman"/>
          <w:b w:val="0"/>
        </w:rPr>
        <w:t>Căn cứ Nghị định số 91/2017/NĐ-CP ngày 31/7/2017 của Chính phủ quy định</w:t>
      </w:r>
      <w:r w:rsidRPr="00D903EB">
        <w:rPr>
          <w:rFonts w:ascii="Times New Roman" w:hAnsi="Times New Roman"/>
          <w:b w:val="0"/>
          <w:iCs/>
          <w:shd w:val="clear" w:color="auto" w:fill="FFFFFF"/>
          <w:lang w:val="vi-VN"/>
        </w:rPr>
        <w:t xml:space="preserve"> chi tiết thi hành một số điều của Luật thi đua, khen thưởng</w:t>
      </w:r>
      <w:r w:rsidR="00130F7F" w:rsidRPr="00D903EB">
        <w:rPr>
          <w:rFonts w:ascii="Times New Roman" w:hAnsi="Times New Roman"/>
          <w:b w:val="0"/>
          <w:iCs/>
          <w:shd w:val="clear" w:color="auto" w:fill="FFFFFF"/>
        </w:rPr>
        <w:t>;</w:t>
      </w:r>
    </w:p>
    <w:bookmarkEnd w:id="0"/>
    <w:p w:rsidR="00372CFC" w:rsidRPr="00D903EB" w:rsidRDefault="00372CFC" w:rsidP="00372CFC">
      <w:pPr>
        <w:spacing w:before="120" w:after="120" w:line="320" w:lineRule="exact"/>
        <w:ind w:firstLine="567"/>
        <w:jc w:val="both"/>
      </w:pPr>
      <w:r w:rsidRPr="00D903EB">
        <w:t>C</w:t>
      </w:r>
      <w:r w:rsidRPr="00D903EB">
        <w:rPr>
          <w:rFonts w:hint="eastAsia"/>
        </w:rPr>
        <w:t>ă</w:t>
      </w:r>
      <w:r w:rsidRPr="00D903EB">
        <w:t>n cứ Thông tư số 01/2016/TT-TTCP ngày 06/10/2016 Quy định công tác thi đua, khen thưởng trong ngành Thanh tra;</w:t>
      </w:r>
    </w:p>
    <w:p w:rsidR="00372CFC" w:rsidRPr="00D903EB" w:rsidRDefault="00372CFC" w:rsidP="00372CFC">
      <w:pPr>
        <w:spacing w:before="120" w:after="120" w:line="320" w:lineRule="exact"/>
        <w:ind w:firstLine="567"/>
        <w:jc w:val="both"/>
        <w:rPr>
          <w:szCs w:val="28"/>
        </w:rPr>
      </w:pPr>
      <w:r w:rsidRPr="00D903EB">
        <w:rPr>
          <w:szCs w:val="28"/>
        </w:rPr>
        <w:t>Căn cứ Quyết định số 14/2018/QĐ-UBND ngày 13/02/2018 của UBND tỉnh ban hành Quy chế thi đua, khen thưởng tỉnh Thừa Thiên Huế;</w:t>
      </w:r>
    </w:p>
    <w:p w:rsidR="00554B97" w:rsidRPr="00D903EB" w:rsidRDefault="00554B97" w:rsidP="009547E6">
      <w:pPr>
        <w:spacing w:before="120" w:after="120" w:line="380" w:lineRule="exact"/>
        <w:ind w:firstLine="567"/>
        <w:jc w:val="both"/>
        <w:rPr>
          <w:szCs w:val="28"/>
        </w:rPr>
      </w:pPr>
      <w:r w:rsidRPr="00D903EB">
        <w:rPr>
          <w:szCs w:val="28"/>
        </w:rPr>
        <w:t>Căn cứ Quyết định số 31/2016/QĐ-UBND ngày 18 tháng 5 năm 2016 của UBND tỉnh Thừa Thiên Huế về việc Quy định chức năng, nhiệm vụ, quyền hạn và cơ cấu tổ chức của Thanh tra tỉnh;</w:t>
      </w:r>
      <w:r w:rsidR="009547E6" w:rsidRPr="00D903EB">
        <w:rPr>
          <w:szCs w:val="28"/>
        </w:rPr>
        <w:tab/>
      </w:r>
    </w:p>
    <w:p w:rsidR="00D23E3F" w:rsidRPr="00D903EB" w:rsidRDefault="00D23E3F" w:rsidP="009547E6">
      <w:pPr>
        <w:spacing w:before="120" w:after="120" w:line="380" w:lineRule="exact"/>
        <w:ind w:firstLine="567"/>
        <w:jc w:val="both"/>
        <w:rPr>
          <w:szCs w:val="28"/>
        </w:rPr>
      </w:pPr>
      <w:r w:rsidRPr="00D903EB">
        <w:rPr>
          <w:szCs w:val="28"/>
        </w:rPr>
        <w:t>Theo đề nghị của Chánh Văn phòng,</w:t>
      </w:r>
    </w:p>
    <w:p w:rsidR="00481EF8" w:rsidRPr="00D903EB" w:rsidRDefault="00481EF8" w:rsidP="009547E6">
      <w:pPr>
        <w:spacing w:before="120" w:after="120" w:line="380" w:lineRule="exact"/>
        <w:jc w:val="center"/>
        <w:rPr>
          <w:b/>
        </w:rPr>
      </w:pPr>
      <w:r w:rsidRPr="00D903EB">
        <w:rPr>
          <w:b/>
        </w:rPr>
        <w:t>QUYẾT ĐỊNH:</w:t>
      </w:r>
    </w:p>
    <w:p w:rsidR="00372CFC" w:rsidRPr="00D903EB" w:rsidRDefault="00D23E3F" w:rsidP="00372CFC">
      <w:pPr>
        <w:spacing w:before="120" w:after="120" w:line="380" w:lineRule="exact"/>
        <w:ind w:firstLine="720"/>
        <w:jc w:val="both"/>
      </w:pPr>
      <w:r w:rsidRPr="00D903EB">
        <w:rPr>
          <w:b/>
          <w:bCs/>
          <w:szCs w:val="28"/>
          <w:lang w:eastAsia="vi-VN"/>
        </w:rPr>
        <w:t>Điều 1.</w:t>
      </w:r>
      <w:r w:rsidRPr="00D903EB">
        <w:rPr>
          <w:szCs w:val="28"/>
          <w:lang w:eastAsia="vi-VN"/>
        </w:rPr>
        <w:t xml:space="preserve"> Ban hành kèm theo Quyết định này </w:t>
      </w:r>
      <w:r w:rsidR="00372CFC" w:rsidRPr="00D903EB">
        <w:t xml:space="preserve">Quy chế về công tác thi đua, khen thưởng trong ngành Thanh tra tỉnh. </w:t>
      </w:r>
    </w:p>
    <w:p w:rsidR="00D23E3F" w:rsidRPr="00D903EB" w:rsidRDefault="00D23E3F" w:rsidP="00D26D95">
      <w:pPr>
        <w:widowControl w:val="0"/>
        <w:ind w:firstLine="720"/>
        <w:jc w:val="both"/>
        <w:rPr>
          <w:szCs w:val="28"/>
          <w:lang w:eastAsia="vi-VN"/>
        </w:rPr>
      </w:pPr>
      <w:r w:rsidRPr="00D903EB">
        <w:rPr>
          <w:b/>
          <w:bCs/>
          <w:szCs w:val="28"/>
          <w:lang w:eastAsia="vi-VN"/>
        </w:rPr>
        <w:t>Điều 2.</w:t>
      </w:r>
      <w:r w:rsidRPr="00D903EB">
        <w:rPr>
          <w:szCs w:val="28"/>
          <w:lang w:eastAsia="vi-VN"/>
        </w:rPr>
        <w:t> Quyết định này có hiệu lực thi hành kể từ ngày ký</w:t>
      </w:r>
      <w:r w:rsidR="00372CFC" w:rsidRPr="00D903EB">
        <w:rPr>
          <w:szCs w:val="28"/>
          <w:lang w:eastAsia="vi-VN"/>
        </w:rPr>
        <w:t xml:space="preserve"> và thay thế</w:t>
      </w:r>
      <w:r w:rsidR="00D26D95" w:rsidRPr="00D903EB">
        <w:rPr>
          <w:szCs w:val="28"/>
          <w:lang w:eastAsia="vi-VN"/>
        </w:rPr>
        <w:t xml:space="preserve"> </w:t>
      </w:r>
      <w:r w:rsidR="00476E5F" w:rsidRPr="00D903EB">
        <w:rPr>
          <w:spacing w:val="-12"/>
          <w:szCs w:val="28"/>
        </w:rPr>
        <w:t>Quyết định số 193/QĐ-TTr</w:t>
      </w:r>
      <w:r w:rsidR="00D26D95" w:rsidRPr="00D903EB">
        <w:rPr>
          <w:spacing w:val="-12"/>
          <w:szCs w:val="28"/>
        </w:rPr>
        <w:t xml:space="preserve"> ngày 10/4/2015 của Chánh Thanh tra tỉnh</w:t>
      </w:r>
      <w:r w:rsidR="00476E5F" w:rsidRPr="00D903EB">
        <w:rPr>
          <w:spacing w:val="-12"/>
          <w:szCs w:val="28"/>
        </w:rPr>
        <w:t xml:space="preserve"> về việc ban hành </w:t>
      </w:r>
      <w:r w:rsidR="00476E5F" w:rsidRPr="00D903EB">
        <w:rPr>
          <w:szCs w:val="28"/>
          <w:lang w:eastAsia="vi-VN"/>
        </w:rPr>
        <w:t>Quy chế thi đua khen thưởng ngành Thanh tra tỉnh</w:t>
      </w:r>
      <w:r w:rsidR="00D26D95" w:rsidRPr="00D903EB">
        <w:rPr>
          <w:spacing w:val="-12"/>
          <w:szCs w:val="28"/>
        </w:rPr>
        <w:t>.</w:t>
      </w:r>
      <w:r w:rsidR="00476E5F" w:rsidRPr="00D903EB">
        <w:rPr>
          <w:spacing w:val="-12"/>
          <w:szCs w:val="28"/>
        </w:rPr>
        <w:t xml:space="preserve"> </w:t>
      </w:r>
    </w:p>
    <w:p w:rsidR="00372CFC" w:rsidRPr="00D903EB" w:rsidRDefault="00481EF8" w:rsidP="00AB407E">
      <w:pPr>
        <w:spacing w:before="120" w:after="120" w:line="380" w:lineRule="exact"/>
        <w:ind w:firstLine="720"/>
        <w:jc w:val="both"/>
        <w:rPr>
          <w:b/>
          <w:i/>
          <w:sz w:val="24"/>
        </w:rPr>
      </w:pPr>
      <w:r w:rsidRPr="00D903EB">
        <w:rPr>
          <w:b/>
        </w:rPr>
        <w:t>Điều 3.</w:t>
      </w:r>
      <w:r w:rsidRPr="00D903EB">
        <w:t xml:space="preserve"> Chánh Văn phòng, Trưởng</w:t>
      </w:r>
      <w:r w:rsidR="00AB407E">
        <w:t xml:space="preserve"> các</w:t>
      </w:r>
      <w:r w:rsidRPr="00D903EB">
        <w:t xml:space="preserve"> phòng Thanh tra, giải quyết khiếu nại, tố cáo 1, 2, 3</w:t>
      </w:r>
      <w:r w:rsidR="00AB407E">
        <w:t xml:space="preserve">, </w:t>
      </w:r>
      <w:r w:rsidR="00853629" w:rsidRPr="00D903EB">
        <w:t>Trưởng phòng Thanh tra phòng, chống tham nhũng</w:t>
      </w:r>
      <w:r w:rsidR="00853629">
        <w:t>,</w:t>
      </w:r>
      <w:r w:rsidR="00853629" w:rsidRPr="00D903EB">
        <w:t xml:space="preserve"> </w:t>
      </w:r>
      <w:r w:rsidRPr="00D903EB">
        <w:t>Trưởng phòng Giám sát, kiểm tra và</w:t>
      </w:r>
      <w:r w:rsidR="00E51EA8" w:rsidRPr="00D903EB">
        <w:t xml:space="preserve"> X</w:t>
      </w:r>
      <w:r w:rsidRPr="00D903EB">
        <w:t>ử lý sau thanh tra</w:t>
      </w:r>
      <w:r w:rsidR="00853629">
        <w:t>,</w:t>
      </w:r>
      <w:r w:rsidR="00372CFC" w:rsidRPr="00D903EB">
        <w:t>; Chánh Thanh tra các Sở, ban, ngành</w:t>
      </w:r>
      <w:r w:rsidR="00476E5F" w:rsidRPr="00D903EB">
        <w:t xml:space="preserve"> và Chánh Thanh tra các</w:t>
      </w:r>
      <w:r w:rsidR="00372CFC" w:rsidRPr="00D903EB">
        <w:t xml:space="preserve"> huyện, thị xã, thành phố Huế chịu trách nhiệm thi hành quyết </w:t>
      </w:r>
      <w:r w:rsidR="00372CFC" w:rsidRPr="00D903EB">
        <w:rPr>
          <w:rFonts w:hint="eastAsia"/>
        </w:rPr>
        <w:t>đ</w:t>
      </w:r>
      <w:r w:rsidR="00372CFC" w:rsidRPr="00D903EB">
        <w:t>ịnh này./.</w:t>
      </w:r>
      <w:r w:rsidRPr="00D903EB">
        <w:t xml:space="preserve"> </w:t>
      </w:r>
    </w:p>
    <w:p w:rsidR="00372CFC" w:rsidRPr="00D903EB" w:rsidRDefault="00372CFC" w:rsidP="00372CFC">
      <w:pPr>
        <w:jc w:val="both"/>
        <w:rPr>
          <w:szCs w:val="28"/>
        </w:rPr>
      </w:pPr>
      <w:r w:rsidRPr="00D903EB">
        <w:rPr>
          <w:b/>
          <w:i/>
          <w:sz w:val="24"/>
        </w:rPr>
        <w:t>Nơi nhận:</w:t>
      </w:r>
      <w:r w:rsidRPr="00D903EB">
        <w:rPr>
          <w:sz w:val="24"/>
          <w:szCs w:val="28"/>
        </w:rPr>
        <w:t xml:space="preserve"> </w:t>
      </w:r>
      <w:r w:rsidRPr="00D903EB">
        <w:rPr>
          <w:szCs w:val="28"/>
        </w:rPr>
        <w:tab/>
      </w:r>
      <w:r w:rsidRPr="00D903EB">
        <w:rPr>
          <w:szCs w:val="28"/>
        </w:rPr>
        <w:tab/>
      </w:r>
      <w:r w:rsidRPr="00D903EB">
        <w:rPr>
          <w:szCs w:val="28"/>
        </w:rPr>
        <w:tab/>
      </w:r>
      <w:r w:rsidRPr="00D903EB">
        <w:rPr>
          <w:szCs w:val="28"/>
        </w:rPr>
        <w:tab/>
      </w:r>
      <w:r w:rsidRPr="00D903EB">
        <w:rPr>
          <w:szCs w:val="28"/>
        </w:rPr>
        <w:tab/>
      </w:r>
      <w:r w:rsidRPr="00D903EB">
        <w:rPr>
          <w:szCs w:val="28"/>
        </w:rPr>
        <w:tab/>
        <w:t xml:space="preserve">            </w:t>
      </w:r>
      <w:r w:rsidRPr="00D903EB">
        <w:rPr>
          <w:b/>
          <w:szCs w:val="28"/>
        </w:rPr>
        <w:t>CHÁNH THANH TRA</w:t>
      </w:r>
    </w:p>
    <w:p w:rsidR="00372CFC" w:rsidRPr="00D903EB" w:rsidRDefault="00372CFC" w:rsidP="00372CFC">
      <w:pPr>
        <w:jc w:val="both"/>
        <w:rPr>
          <w:sz w:val="22"/>
          <w:szCs w:val="22"/>
        </w:rPr>
      </w:pPr>
      <w:r w:rsidRPr="00D903EB">
        <w:rPr>
          <w:sz w:val="22"/>
          <w:szCs w:val="22"/>
        </w:rPr>
        <w:t>- Như Điều 3;</w:t>
      </w:r>
    </w:p>
    <w:p w:rsidR="00372CFC" w:rsidRDefault="00372CFC" w:rsidP="00372CFC">
      <w:pPr>
        <w:jc w:val="both"/>
        <w:rPr>
          <w:sz w:val="22"/>
          <w:szCs w:val="22"/>
        </w:rPr>
      </w:pPr>
      <w:r w:rsidRPr="00D903EB">
        <w:rPr>
          <w:sz w:val="22"/>
          <w:szCs w:val="22"/>
        </w:rPr>
        <w:t>- Thanh tra Chính phủ;</w:t>
      </w:r>
    </w:p>
    <w:p w:rsidR="00AB407E" w:rsidRPr="00D903EB" w:rsidRDefault="00AB407E" w:rsidP="00372CFC">
      <w:pPr>
        <w:jc w:val="both"/>
        <w:rPr>
          <w:sz w:val="22"/>
          <w:szCs w:val="22"/>
        </w:rPr>
      </w:pPr>
      <w:r>
        <w:rPr>
          <w:sz w:val="22"/>
          <w:szCs w:val="22"/>
        </w:rPr>
        <w:t>-</w:t>
      </w:r>
      <w:r w:rsidR="008E5489">
        <w:rPr>
          <w:sz w:val="22"/>
          <w:szCs w:val="22"/>
        </w:rPr>
        <w:t xml:space="preserve"> </w:t>
      </w:r>
      <w:r>
        <w:rPr>
          <w:sz w:val="22"/>
          <w:szCs w:val="22"/>
        </w:rPr>
        <w:t>UBND tỉnh;</w:t>
      </w:r>
    </w:p>
    <w:p w:rsidR="00372CFC" w:rsidRPr="00D903EB" w:rsidRDefault="00372CFC" w:rsidP="00372CFC">
      <w:pPr>
        <w:jc w:val="both"/>
        <w:rPr>
          <w:sz w:val="22"/>
          <w:szCs w:val="22"/>
        </w:rPr>
      </w:pPr>
      <w:r w:rsidRPr="00D903EB">
        <w:rPr>
          <w:sz w:val="22"/>
          <w:szCs w:val="22"/>
        </w:rPr>
        <w:t>- Ban TĐKT tỉnh - Sở Nội vụ;</w:t>
      </w:r>
    </w:p>
    <w:p w:rsidR="00372CFC" w:rsidRPr="00D903EB" w:rsidRDefault="00372CFC" w:rsidP="00372CFC">
      <w:pPr>
        <w:jc w:val="both"/>
        <w:rPr>
          <w:sz w:val="22"/>
          <w:szCs w:val="22"/>
        </w:rPr>
      </w:pPr>
      <w:r w:rsidRPr="00D903EB">
        <w:rPr>
          <w:sz w:val="22"/>
          <w:szCs w:val="22"/>
        </w:rPr>
        <w:t>- Lưu: VP, TĐ.</w:t>
      </w:r>
    </w:p>
    <w:p w:rsidR="00372CFC" w:rsidRPr="00D903EB" w:rsidRDefault="00372CFC" w:rsidP="00372CFC">
      <w:pPr>
        <w:jc w:val="both"/>
        <w:rPr>
          <w:sz w:val="22"/>
          <w:szCs w:val="22"/>
        </w:rPr>
      </w:pPr>
    </w:p>
    <w:p w:rsidR="00801BA9" w:rsidRPr="00D903EB" w:rsidRDefault="00801BA9" w:rsidP="00801BA9">
      <w:pPr>
        <w:ind w:firstLine="567"/>
        <w:jc w:val="both"/>
      </w:pPr>
    </w:p>
    <w:tbl>
      <w:tblPr>
        <w:tblW w:w="9753" w:type="dxa"/>
        <w:jc w:val="center"/>
        <w:tblInd w:w="-124" w:type="dxa"/>
        <w:tblLook w:val="01E0"/>
      </w:tblPr>
      <w:tblGrid>
        <w:gridCol w:w="3934"/>
        <w:gridCol w:w="5819"/>
      </w:tblGrid>
      <w:tr w:rsidR="00D26D95" w:rsidRPr="00D903EB" w:rsidTr="004B73E7">
        <w:trPr>
          <w:trHeight w:val="724"/>
          <w:jc w:val="center"/>
        </w:trPr>
        <w:tc>
          <w:tcPr>
            <w:tcW w:w="3934" w:type="dxa"/>
          </w:tcPr>
          <w:p w:rsidR="00D26D95" w:rsidRPr="00D903EB" w:rsidRDefault="00D26D95" w:rsidP="004B73E7">
            <w:pPr>
              <w:ind w:right="-227"/>
              <w:rPr>
                <w:sz w:val="26"/>
                <w:szCs w:val="26"/>
              </w:rPr>
            </w:pPr>
            <w:r w:rsidRPr="00D903EB">
              <w:rPr>
                <w:sz w:val="26"/>
                <w:szCs w:val="26"/>
              </w:rPr>
              <w:t>UBND TỈNH THỪA THIÊN HUẾ</w:t>
            </w:r>
          </w:p>
          <w:p w:rsidR="00D26D95" w:rsidRPr="00D903EB" w:rsidRDefault="00D26D95" w:rsidP="004B73E7">
            <w:pPr>
              <w:ind w:right="-227"/>
              <w:jc w:val="center"/>
              <w:rPr>
                <w:b/>
                <w:szCs w:val="28"/>
              </w:rPr>
            </w:pPr>
            <w:r w:rsidRPr="00D903EB">
              <w:rPr>
                <w:b/>
                <w:szCs w:val="28"/>
              </w:rPr>
              <w:t>THANH TRA TỈNH</w:t>
            </w:r>
          </w:p>
          <w:p w:rsidR="00D26D95" w:rsidRPr="00D903EB" w:rsidRDefault="00C65CF9" w:rsidP="004B73E7">
            <w:pPr>
              <w:ind w:right="-227"/>
              <w:jc w:val="center"/>
              <w:rPr>
                <w:b/>
                <w:szCs w:val="28"/>
              </w:rPr>
            </w:pPr>
            <w:r w:rsidRPr="00C65CF9">
              <w:rPr>
                <w:b/>
                <w:noProof/>
                <w:sz w:val="16"/>
                <w:szCs w:val="28"/>
              </w:rPr>
              <w:pict>
                <v:line id="_x0000_s1041" style="position:absolute;left:0;text-align:left;z-index:251659264" from="60.6pt,3.55pt" to="132.6pt,3.55pt"/>
              </w:pict>
            </w:r>
          </w:p>
        </w:tc>
        <w:tc>
          <w:tcPr>
            <w:tcW w:w="5819" w:type="dxa"/>
          </w:tcPr>
          <w:p w:rsidR="00D26D95" w:rsidRPr="00D903EB" w:rsidRDefault="00D26D95" w:rsidP="004B73E7">
            <w:pPr>
              <w:ind w:right="-227"/>
              <w:rPr>
                <w:sz w:val="26"/>
                <w:szCs w:val="26"/>
              </w:rPr>
            </w:pPr>
            <w:r w:rsidRPr="00D903EB">
              <w:rPr>
                <w:b/>
                <w:bCs/>
                <w:sz w:val="26"/>
                <w:szCs w:val="26"/>
              </w:rPr>
              <w:t xml:space="preserve"> CỘNG HOÀ XÃ HỘI CHỦ NGHĨA VIỆT NAM</w:t>
            </w:r>
          </w:p>
          <w:p w:rsidR="00D26D95" w:rsidRPr="00D903EB" w:rsidRDefault="00C65CF9" w:rsidP="004B73E7">
            <w:pPr>
              <w:ind w:right="-227"/>
              <w:jc w:val="center"/>
              <w:rPr>
                <w:sz w:val="26"/>
                <w:szCs w:val="26"/>
              </w:rPr>
            </w:pPr>
            <w:r w:rsidRPr="00C65CF9">
              <w:rPr>
                <w:b/>
                <w:i/>
                <w:noProof/>
                <w:sz w:val="26"/>
                <w:szCs w:val="26"/>
              </w:rPr>
              <w:pict>
                <v:line id="_x0000_s1040" style="position:absolute;left:0;text-align:left;z-index:251658240" from="60.9pt,17.7pt" to="231.9pt,17.7pt"/>
              </w:pict>
            </w:r>
            <w:r w:rsidR="00D26D95" w:rsidRPr="00D903EB">
              <w:rPr>
                <w:b/>
                <w:szCs w:val="28"/>
              </w:rPr>
              <w:t>Độc lập - Tự do - Hạnh phúc</w:t>
            </w:r>
          </w:p>
        </w:tc>
      </w:tr>
    </w:tbl>
    <w:p w:rsidR="00D26D95" w:rsidRPr="00D903EB" w:rsidRDefault="00D26D95" w:rsidP="00D26D95">
      <w:pPr>
        <w:widowControl w:val="0"/>
        <w:jc w:val="center"/>
        <w:rPr>
          <w:b/>
          <w:sz w:val="8"/>
          <w:szCs w:val="28"/>
        </w:rPr>
      </w:pPr>
    </w:p>
    <w:p w:rsidR="00D26D95" w:rsidRPr="00D903EB" w:rsidRDefault="00D26D95" w:rsidP="00D26D95">
      <w:pPr>
        <w:widowControl w:val="0"/>
        <w:jc w:val="center"/>
        <w:rPr>
          <w:b/>
          <w:szCs w:val="28"/>
        </w:rPr>
      </w:pPr>
      <w:r w:rsidRPr="00D903EB">
        <w:rPr>
          <w:b/>
          <w:szCs w:val="28"/>
        </w:rPr>
        <w:t>QUY CHẾ</w:t>
      </w:r>
    </w:p>
    <w:p w:rsidR="00D26D95" w:rsidRPr="00D903EB" w:rsidRDefault="00D26D95" w:rsidP="00D26D95">
      <w:pPr>
        <w:widowControl w:val="0"/>
        <w:jc w:val="center"/>
        <w:rPr>
          <w:b/>
          <w:szCs w:val="28"/>
        </w:rPr>
      </w:pPr>
      <w:r w:rsidRPr="00D903EB">
        <w:rPr>
          <w:b/>
          <w:szCs w:val="28"/>
        </w:rPr>
        <w:t xml:space="preserve">Thi đua, khen thưởng của ngành Thanh tra tỉnh </w:t>
      </w:r>
    </w:p>
    <w:p w:rsidR="00D26D95" w:rsidRPr="00D903EB" w:rsidRDefault="00D26D95" w:rsidP="00D26D95">
      <w:pPr>
        <w:widowControl w:val="0"/>
        <w:jc w:val="center"/>
        <w:rPr>
          <w:i/>
          <w:spacing w:val="-2"/>
          <w:szCs w:val="28"/>
        </w:rPr>
      </w:pPr>
      <w:r w:rsidRPr="00D903EB">
        <w:rPr>
          <w:i/>
          <w:spacing w:val="-2"/>
          <w:szCs w:val="28"/>
        </w:rPr>
        <w:t>(Ban hành kèm theo Quyết định số       /QĐ-TTr, ngày      /</w:t>
      </w:r>
      <w:r w:rsidR="00651BE6">
        <w:rPr>
          <w:i/>
          <w:spacing w:val="-2"/>
          <w:szCs w:val="28"/>
        </w:rPr>
        <w:t>6</w:t>
      </w:r>
      <w:r w:rsidRPr="00D903EB">
        <w:rPr>
          <w:i/>
          <w:spacing w:val="-2"/>
          <w:szCs w:val="28"/>
        </w:rPr>
        <w:t xml:space="preserve">/2018 của </w:t>
      </w:r>
    </w:p>
    <w:p w:rsidR="00D26D95" w:rsidRPr="00D903EB" w:rsidRDefault="00D26D95" w:rsidP="00D26D95">
      <w:pPr>
        <w:widowControl w:val="0"/>
        <w:jc w:val="center"/>
        <w:rPr>
          <w:i/>
          <w:spacing w:val="-2"/>
          <w:szCs w:val="28"/>
        </w:rPr>
      </w:pPr>
      <w:r w:rsidRPr="00D903EB">
        <w:rPr>
          <w:i/>
          <w:spacing w:val="-2"/>
          <w:szCs w:val="28"/>
        </w:rPr>
        <w:t>Chánh Thanh tra tỉnh)</w:t>
      </w:r>
    </w:p>
    <w:p w:rsidR="00D26D95" w:rsidRPr="00D903EB" w:rsidRDefault="00C65CF9" w:rsidP="00D26D95">
      <w:pPr>
        <w:widowControl w:val="0"/>
        <w:jc w:val="both"/>
        <w:rPr>
          <w:i/>
          <w:sz w:val="18"/>
          <w:szCs w:val="28"/>
        </w:rPr>
      </w:pPr>
      <w:r>
        <w:rPr>
          <w:i/>
          <w:noProof/>
          <w:sz w:val="18"/>
          <w:szCs w:val="28"/>
        </w:rPr>
        <w:pict>
          <v:line id="_x0000_s1042" style="position:absolute;left:0;text-align:left;z-index:251660288" from="158.3pt,2.85pt" to="293.3pt,2.85pt"/>
        </w:pict>
      </w:r>
    </w:p>
    <w:p w:rsidR="00D26D95" w:rsidRPr="00D903EB" w:rsidRDefault="00D26D95" w:rsidP="00D26D95">
      <w:pPr>
        <w:widowControl w:val="0"/>
        <w:spacing w:before="60" w:line="320" w:lineRule="exact"/>
        <w:jc w:val="center"/>
        <w:rPr>
          <w:b/>
          <w:szCs w:val="28"/>
        </w:rPr>
      </w:pPr>
      <w:r w:rsidRPr="00D903EB">
        <w:rPr>
          <w:b/>
          <w:szCs w:val="28"/>
        </w:rPr>
        <w:t>Chương I</w:t>
      </w:r>
    </w:p>
    <w:p w:rsidR="00D26D95" w:rsidRPr="00D903EB" w:rsidRDefault="00D26D95" w:rsidP="00D26D95">
      <w:pPr>
        <w:widowControl w:val="0"/>
        <w:tabs>
          <w:tab w:val="left" w:pos="1711"/>
          <w:tab w:val="center" w:pos="4759"/>
        </w:tabs>
        <w:spacing w:before="60" w:line="320" w:lineRule="exact"/>
        <w:rPr>
          <w:b/>
          <w:szCs w:val="28"/>
        </w:rPr>
      </w:pPr>
      <w:r w:rsidRPr="00D903EB">
        <w:rPr>
          <w:b/>
          <w:szCs w:val="28"/>
        </w:rPr>
        <w:tab/>
      </w:r>
      <w:r w:rsidRPr="00D903EB">
        <w:rPr>
          <w:b/>
          <w:szCs w:val="28"/>
        </w:rPr>
        <w:tab/>
        <w:t>NHỮNG QUY ĐỊNH CHUNG</w:t>
      </w:r>
    </w:p>
    <w:p w:rsidR="00D26D95" w:rsidRPr="00D903EB" w:rsidRDefault="00D26D95" w:rsidP="00062E03">
      <w:pPr>
        <w:widowControl w:val="0"/>
        <w:spacing w:before="40" w:after="40"/>
        <w:ind w:firstLine="720"/>
        <w:jc w:val="both"/>
        <w:rPr>
          <w:b/>
          <w:szCs w:val="28"/>
        </w:rPr>
      </w:pPr>
      <w:r w:rsidRPr="00D903EB">
        <w:rPr>
          <w:b/>
          <w:szCs w:val="28"/>
        </w:rPr>
        <w:t>Điều 1. Phạm vi điều chỉnh</w:t>
      </w:r>
    </w:p>
    <w:p w:rsidR="00D26D95" w:rsidRPr="00D903EB" w:rsidRDefault="00D26D95" w:rsidP="00062E03">
      <w:pPr>
        <w:widowControl w:val="0"/>
        <w:spacing w:before="40" w:after="40"/>
        <w:ind w:firstLine="720"/>
        <w:jc w:val="both"/>
        <w:rPr>
          <w:szCs w:val="28"/>
        </w:rPr>
      </w:pPr>
      <w:r w:rsidRPr="00D903EB">
        <w:rPr>
          <w:szCs w:val="28"/>
        </w:rPr>
        <w:t xml:space="preserve">Quy chế này quy định về đối tượng, tiêu chuẩn các danh hiệu thi đua, hình thức khen thưởng và những nội dung liên quan đến công tác thi đua, khen thưởng trong toàn ngành Thanh tra tỉnh. </w:t>
      </w:r>
    </w:p>
    <w:p w:rsidR="00D26D95" w:rsidRPr="00D903EB" w:rsidRDefault="00D26D95" w:rsidP="00062E03">
      <w:pPr>
        <w:widowControl w:val="0"/>
        <w:spacing w:before="40" w:after="40"/>
        <w:ind w:firstLine="720"/>
        <w:jc w:val="both"/>
        <w:rPr>
          <w:b/>
          <w:szCs w:val="28"/>
        </w:rPr>
      </w:pPr>
      <w:r w:rsidRPr="00D903EB">
        <w:rPr>
          <w:b/>
          <w:szCs w:val="28"/>
        </w:rPr>
        <w:t>Điều 2. Đối tượng áp dụng</w:t>
      </w:r>
    </w:p>
    <w:p w:rsidR="00D26D95" w:rsidRPr="00D903EB" w:rsidRDefault="00D26D95" w:rsidP="00062E03">
      <w:pPr>
        <w:widowControl w:val="0"/>
        <w:spacing w:before="40" w:after="40"/>
        <w:ind w:firstLine="720"/>
        <w:jc w:val="both"/>
        <w:rPr>
          <w:spacing w:val="-4"/>
          <w:szCs w:val="28"/>
        </w:rPr>
      </w:pPr>
      <w:r w:rsidRPr="00D903EB">
        <w:rPr>
          <w:spacing w:val="-4"/>
          <w:szCs w:val="28"/>
        </w:rPr>
        <w:t xml:space="preserve">1. Cá nhân, tập thể, </w:t>
      </w:r>
      <w:r w:rsidRPr="00D903EB">
        <w:rPr>
          <w:szCs w:val="28"/>
        </w:rPr>
        <w:t>Đoàn thanh tra, kiểm tra, Đoàn tham mưu giải quyết tranh chấp, khiếu nại, tố cáo</w:t>
      </w:r>
      <w:r w:rsidRPr="00D903EB">
        <w:rPr>
          <w:spacing w:val="-4"/>
          <w:szCs w:val="28"/>
        </w:rPr>
        <w:t xml:space="preserve"> thuộc ngành Thanh tra tỉnh;</w:t>
      </w:r>
    </w:p>
    <w:p w:rsidR="00D26D95" w:rsidRPr="00D903EB" w:rsidRDefault="00D26D95" w:rsidP="00062E03">
      <w:pPr>
        <w:widowControl w:val="0"/>
        <w:spacing w:before="40" w:after="40"/>
        <w:ind w:firstLine="720"/>
        <w:jc w:val="both"/>
        <w:rPr>
          <w:spacing w:val="-4"/>
          <w:szCs w:val="28"/>
        </w:rPr>
      </w:pPr>
      <w:r w:rsidRPr="00D903EB">
        <w:rPr>
          <w:spacing w:val="-4"/>
          <w:szCs w:val="28"/>
        </w:rPr>
        <w:t>2. Cá nhân, tập thể ngoài ngành Thanh tra có liên quan đến công tác thanh tra, có thành tích, công lao đóng góp cho sự nghiệp xây dựng và phát triển của ngành Thanh tra tỉnh.</w:t>
      </w:r>
    </w:p>
    <w:p w:rsidR="00D26D95" w:rsidRPr="00D903EB" w:rsidRDefault="00D26D95" w:rsidP="00062E03">
      <w:pPr>
        <w:widowControl w:val="0"/>
        <w:spacing w:before="40" w:after="40"/>
        <w:ind w:firstLine="720"/>
        <w:jc w:val="both"/>
        <w:rPr>
          <w:b/>
          <w:szCs w:val="28"/>
        </w:rPr>
      </w:pPr>
      <w:r w:rsidRPr="00D903EB">
        <w:rPr>
          <w:b/>
          <w:szCs w:val="28"/>
        </w:rPr>
        <w:t>Điều 3. Nguyên tắc thi đua, khen thưởng</w:t>
      </w:r>
    </w:p>
    <w:p w:rsidR="00F35873" w:rsidRPr="00D903EB" w:rsidRDefault="00D26D95" w:rsidP="00062E03">
      <w:pPr>
        <w:widowControl w:val="0"/>
        <w:spacing w:before="40" w:after="40"/>
        <w:ind w:firstLine="720"/>
        <w:jc w:val="both"/>
        <w:rPr>
          <w:spacing w:val="-8"/>
          <w:szCs w:val="28"/>
        </w:rPr>
      </w:pPr>
      <w:r w:rsidRPr="00D903EB">
        <w:rPr>
          <w:spacing w:val="-8"/>
          <w:szCs w:val="28"/>
        </w:rPr>
        <w:t xml:space="preserve">1. Thi đua thực hiện trên nguyên tắc tự nguyện, tự giác, công khai, </w:t>
      </w:r>
      <w:r w:rsidR="00F35873" w:rsidRPr="00D903EB">
        <w:t>đoàn kết, hợp tác và cùng phát triển</w:t>
      </w:r>
      <w:r w:rsidRPr="00D903EB">
        <w:rPr>
          <w:spacing w:val="-8"/>
          <w:szCs w:val="28"/>
        </w:rPr>
        <w:t>. Mọi cá nhân, tập thể tham gia phong trào thi đua</w:t>
      </w:r>
      <w:r w:rsidR="00F35873" w:rsidRPr="00D903EB">
        <w:rPr>
          <w:spacing w:val="-8"/>
          <w:szCs w:val="28"/>
        </w:rPr>
        <w:t xml:space="preserve"> đều phải có đăng ký thi đua; </w:t>
      </w:r>
      <w:r w:rsidR="00F35873" w:rsidRPr="00D903EB">
        <w:t xml:space="preserve">xác định rõ mục tiêu, chỉ tiêu thi đua; không đăng ký thi đua sẽ không được xem xét, công nhận các danh hiệu thi đua. </w:t>
      </w:r>
      <w:r w:rsidRPr="00D903EB">
        <w:rPr>
          <w:spacing w:val="-8"/>
          <w:szCs w:val="28"/>
        </w:rPr>
        <w:t xml:space="preserve"> </w:t>
      </w:r>
    </w:p>
    <w:p w:rsidR="00D26D95" w:rsidRPr="00D903EB" w:rsidRDefault="00D26D95" w:rsidP="00062E03">
      <w:pPr>
        <w:widowControl w:val="0"/>
        <w:spacing w:before="40" w:after="40"/>
        <w:ind w:firstLine="720"/>
        <w:jc w:val="both"/>
        <w:rPr>
          <w:spacing w:val="-6"/>
          <w:szCs w:val="28"/>
        </w:rPr>
      </w:pPr>
      <w:r w:rsidRPr="00D903EB">
        <w:rPr>
          <w:spacing w:val="-6"/>
          <w:szCs w:val="28"/>
        </w:rPr>
        <w:t>2. Khen thưởng thực hiện trên nguyên tắc kịp thời, chính xác, công khai, thành tích đến đâu khen thưởng đến đó. Cá nhân, tập thể được khen thưởng phải thật sự tiêu biểu, xứng đáng là gương sáng cho mọi người trong toàn Ngành noi theo.</w:t>
      </w:r>
    </w:p>
    <w:p w:rsidR="00D26D95" w:rsidRPr="00D903EB" w:rsidRDefault="00D26D95" w:rsidP="00062E03">
      <w:pPr>
        <w:widowControl w:val="0"/>
        <w:spacing w:before="40" w:after="40"/>
        <w:ind w:firstLine="720"/>
        <w:jc w:val="both"/>
        <w:rPr>
          <w:b/>
          <w:i/>
          <w:szCs w:val="28"/>
        </w:rPr>
      </w:pPr>
      <w:r w:rsidRPr="00D903EB">
        <w:rPr>
          <w:szCs w:val="28"/>
        </w:rPr>
        <w:t>3. Không xét khen thưởng đối với cá nhân không hoàn thành nhiệm vụ, mới tuyển dụng dưới 10 tháng, vi phạm kỷ luật từ khiển trách trở lên; tập thể có cá nhân vi phạm kỷ luật từ hình thức khiển trách trở lên trong kỳ phát động thi đua; hồ sơ khen thưởng không đúng quy định về thủ tục và thời gian.</w:t>
      </w:r>
    </w:p>
    <w:p w:rsidR="00D26D95" w:rsidRPr="00D903EB" w:rsidRDefault="00D26D95" w:rsidP="00062E03">
      <w:pPr>
        <w:widowControl w:val="0"/>
        <w:spacing w:before="40" w:after="40"/>
        <w:ind w:firstLine="720"/>
        <w:jc w:val="both"/>
        <w:rPr>
          <w:szCs w:val="28"/>
        </w:rPr>
      </w:pPr>
      <w:r w:rsidRPr="00D903EB">
        <w:rPr>
          <w:szCs w:val="28"/>
        </w:rPr>
        <w:t>4. Thanh tra tỉnh tổ chức thi đua theo hình thức Cụm thi đua</w:t>
      </w:r>
    </w:p>
    <w:p w:rsidR="00D26D95" w:rsidRPr="00D903EB" w:rsidRDefault="00D26D95" w:rsidP="00062E03">
      <w:pPr>
        <w:widowControl w:val="0"/>
        <w:spacing w:before="40" w:after="40"/>
        <w:ind w:firstLine="720"/>
        <w:jc w:val="both"/>
        <w:rPr>
          <w:szCs w:val="28"/>
        </w:rPr>
      </w:pPr>
      <w:r w:rsidRPr="00D903EB">
        <w:rPr>
          <w:szCs w:val="28"/>
        </w:rPr>
        <w:t>a) Cụm thi đua là tập hợp các đơn vị Thanh tra cùng cấp, cụ thể như sau:</w:t>
      </w:r>
    </w:p>
    <w:p w:rsidR="00D26D95" w:rsidRPr="00D903EB" w:rsidRDefault="00D26D95" w:rsidP="00062E03">
      <w:pPr>
        <w:widowControl w:val="0"/>
        <w:spacing w:before="40" w:after="40"/>
        <w:ind w:firstLine="720"/>
        <w:jc w:val="both"/>
        <w:rPr>
          <w:szCs w:val="28"/>
        </w:rPr>
      </w:pPr>
      <w:r w:rsidRPr="00D903EB">
        <w:rPr>
          <w:szCs w:val="28"/>
        </w:rPr>
        <w:t>- Cụm thi đua I: gồm Thanh tra cấp huyện;</w:t>
      </w:r>
    </w:p>
    <w:p w:rsidR="00D26D95" w:rsidRPr="00D903EB" w:rsidRDefault="00D26D95" w:rsidP="00062E03">
      <w:pPr>
        <w:widowControl w:val="0"/>
        <w:spacing w:before="40" w:after="40"/>
        <w:ind w:firstLine="720"/>
        <w:jc w:val="both"/>
        <w:rPr>
          <w:szCs w:val="28"/>
        </w:rPr>
      </w:pPr>
      <w:r w:rsidRPr="00D903EB">
        <w:rPr>
          <w:szCs w:val="28"/>
        </w:rPr>
        <w:t>- Cụm thi đua II: gồm Thanh tra cấp Sở;</w:t>
      </w:r>
    </w:p>
    <w:p w:rsidR="00D26D95" w:rsidRPr="00D903EB" w:rsidRDefault="00D26D95" w:rsidP="00062E03">
      <w:pPr>
        <w:widowControl w:val="0"/>
        <w:spacing w:before="40" w:after="40"/>
        <w:ind w:firstLine="720"/>
        <w:jc w:val="both"/>
        <w:rPr>
          <w:b/>
          <w:i/>
          <w:szCs w:val="28"/>
        </w:rPr>
      </w:pPr>
      <w:r w:rsidRPr="00D903EB">
        <w:rPr>
          <w:szCs w:val="28"/>
        </w:rPr>
        <w:t>- Cụm thi đua III: gồm các phòng thuộc Thanh tra</w:t>
      </w:r>
      <w:r w:rsidR="00130F7F" w:rsidRPr="00D903EB">
        <w:rPr>
          <w:szCs w:val="28"/>
        </w:rPr>
        <w:t xml:space="preserve"> tỉnh</w:t>
      </w:r>
      <w:r w:rsidRPr="00D903EB">
        <w:rPr>
          <w:szCs w:val="28"/>
        </w:rPr>
        <w:t>.</w:t>
      </w:r>
    </w:p>
    <w:p w:rsidR="00D26D95" w:rsidRPr="00D903EB" w:rsidRDefault="00D26D95" w:rsidP="00062E03">
      <w:pPr>
        <w:spacing w:before="40" w:after="40"/>
        <w:ind w:firstLine="720"/>
        <w:jc w:val="both"/>
        <w:rPr>
          <w:spacing w:val="-6"/>
          <w:szCs w:val="28"/>
        </w:rPr>
      </w:pPr>
      <w:r w:rsidRPr="00D903EB">
        <w:rPr>
          <w:spacing w:val="-6"/>
          <w:szCs w:val="28"/>
        </w:rPr>
        <w:t xml:space="preserve">b) Mọi cá nhân, tập thể tham gia phong trào thi đua đều phải đăng ký thi đua từ đầu năm tại đơn vị mình, gửi đăng ký thi đua về Cụm trưởng Cụm thi đua I, II, III trước ngày </w:t>
      </w:r>
      <w:r w:rsidR="00F35873" w:rsidRPr="00D903EB">
        <w:rPr>
          <w:spacing w:val="-6"/>
          <w:szCs w:val="28"/>
        </w:rPr>
        <w:t>20</w:t>
      </w:r>
      <w:r w:rsidRPr="00D903EB">
        <w:rPr>
          <w:spacing w:val="-6"/>
          <w:szCs w:val="28"/>
        </w:rPr>
        <w:t>/02 hàng năm và gửi về Thanh tra tỉnh trước 2</w:t>
      </w:r>
      <w:r w:rsidR="00F35873" w:rsidRPr="00D903EB">
        <w:rPr>
          <w:spacing w:val="-6"/>
          <w:szCs w:val="28"/>
        </w:rPr>
        <w:t>5</w:t>
      </w:r>
      <w:r w:rsidRPr="00D903EB">
        <w:rPr>
          <w:spacing w:val="-6"/>
          <w:szCs w:val="28"/>
        </w:rPr>
        <w:t xml:space="preserve">/02 hàng năm. </w:t>
      </w:r>
    </w:p>
    <w:p w:rsidR="00D26D95" w:rsidRPr="00D903EB" w:rsidRDefault="00D26D95" w:rsidP="00062E03">
      <w:pPr>
        <w:spacing w:before="40" w:after="40"/>
        <w:ind w:firstLine="720"/>
        <w:jc w:val="both"/>
        <w:rPr>
          <w:szCs w:val="28"/>
        </w:rPr>
      </w:pPr>
      <w:r w:rsidRPr="00D903EB">
        <w:rPr>
          <w:szCs w:val="28"/>
        </w:rPr>
        <w:lastRenderedPageBreak/>
        <w:t>c) Việc bình xét, lựa chọn cá nhân, tập thể, đoàn thanh tra, kiểm tra, đoàn tham mưu giải quyết tranh chấp, khiếu nại, tố cáo của Cụm thi đua I, II, III phải được thực hiện bằng hình thức bỏ phiếu kín và phải được thể hiện rõ trong biên bản họp tổng kết thi đua, khen thưởng của Cụm.</w:t>
      </w:r>
    </w:p>
    <w:p w:rsidR="00D26D95" w:rsidRPr="00D903EB" w:rsidRDefault="00D26D95" w:rsidP="00AF2DF4">
      <w:pPr>
        <w:widowControl w:val="0"/>
        <w:spacing w:before="40" w:after="40"/>
        <w:ind w:firstLine="720"/>
        <w:jc w:val="both"/>
        <w:rPr>
          <w:b/>
          <w:szCs w:val="28"/>
        </w:rPr>
      </w:pPr>
      <w:r w:rsidRPr="00D903EB">
        <w:rPr>
          <w:b/>
          <w:szCs w:val="28"/>
        </w:rPr>
        <w:t>Điều 4. Hội đồng thi đua, khen thưởng Thanh tra tỉnh</w:t>
      </w:r>
      <w:r w:rsidR="00AF2DF4" w:rsidRPr="00D903EB">
        <w:rPr>
          <w:b/>
          <w:szCs w:val="28"/>
        </w:rPr>
        <w:t xml:space="preserve"> </w:t>
      </w:r>
    </w:p>
    <w:p w:rsidR="00D00A39" w:rsidRPr="00D903EB" w:rsidRDefault="00D00A39" w:rsidP="00062E03">
      <w:pPr>
        <w:widowControl w:val="0"/>
        <w:spacing w:before="40" w:after="40"/>
        <w:ind w:firstLine="720"/>
        <w:jc w:val="both"/>
        <w:rPr>
          <w:szCs w:val="28"/>
        </w:rPr>
      </w:pPr>
      <w:r w:rsidRPr="00D903EB">
        <w:rPr>
          <w:b/>
          <w:szCs w:val="28"/>
        </w:rPr>
        <w:t>1.</w:t>
      </w:r>
      <w:r w:rsidRPr="00D903EB">
        <w:rPr>
          <w:szCs w:val="28"/>
        </w:rPr>
        <w:t xml:space="preserve"> </w:t>
      </w:r>
      <w:r w:rsidR="00D26D95" w:rsidRPr="00D903EB">
        <w:rPr>
          <w:szCs w:val="28"/>
        </w:rPr>
        <w:t>Hội đồng thi đua, khen thưởng do Chánh Thanh tra tỉnh thành lập</w:t>
      </w:r>
      <w:r w:rsidR="00AF2DF4" w:rsidRPr="00D903EB">
        <w:rPr>
          <w:szCs w:val="28"/>
        </w:rPr>
        <w:t xml:space="preserve"> gồm Hội đồng thi đua,</w:t>
      </w:r>
      <w:r w:rsidRPr="00D903EB">
        <w:rPr>
          <w:szCs w:val="28"/>
        </w:rPr>
        <w:t xml:space="preserve"> khen thưởng ngành Thanh tra tỉnh và Hội đồng thi đua, khen thưởng </w:t>
      </w:r>
      <w:r w:rsidR="003178E8" w:rsidRPr="00D903EB">
        <w:rPr>
          <w:szCs w:val="28"/>
        </w:rPr>
        <w:t xml:space="preserve">cơ quan </w:t>
      </w:r>
      <w:r w:rsidRPr="00D903EB">
        <w:rPr>
          <w:szCs w:val="28"/>
        </w:rPr>
        <w:t>Thanh tra tỉnh</w:t>
      </w:r>
      <w:r w:rsidR="00D26D95" w:rsidRPr="00D903EB">
        <w:rPr>
          <w:szCs w:val="28"/>
        </w:rPr>
        <w:t xml:space="preserve">. </w:t>
      </w:r>
    </w:p>
    <w:p w:rsidR="00D26D95" w:rsidRPr="00D903EB" w:rsidRDefault="00D00A39" w:rsidP="00062E03">
      <w:pPr>
        <w:widowControl w:val="0"/>
        <w:spacing w:before="40" w:after="40"/>
        <w:ind w:firstLine="720"/>
        <w:jc w:val="both"/>
        <w:rPr>
          <w:spacing w:val="-6"/>
          <w:szCs w:val="28"/>
        </w:rPr>
      </w:pPr>
      <w:r w:rsidRPr="00D903EB">
        <w:rPr>
          <w:b/>
          <w:spacing w:val="-6"/>
          <w:szCs w:val="28"/>
        </w:rPr>
        <w:t>2.</w:t>
      </w:r>
      <w:r w:rsidRPr="00D903EB">
        <w:rPr>
          <w:spacing w:val="-6"/>
          <w:szCs w:val="28"/>
        </w:rPr>
        <w:t xml:space="preserve"> </w:t>
      </w:r>
      <w:r w:rsidR="00D26D95" w:rsidRPr="00D903EB">
        <w:rPr>
          <w:spacing w:val="-6"/>
          <w:szCs w:val="28"/>
        </w:rPr>
        <w:t xml:space="preserve">Cơ cấu tổ chức của Hội đồng thi đua, khen thưởng ngành Thanh tra tỉnh gồm có: </w:t>
      </w:r>
      <w:r w:rsidRPr="00D903EB">
        <w:rPr>
          <w:spacing w:val="-6"/>
          <w:szCs w:val="28"/>
        </w:rPr>
        <w:t xml:space="preserve">Chánh Thanh tra tỉnh- </w:t>
      </w:r>
      <w:r w:rsidR="00D26D95" w:rsidRPr="00D903EB">
        <w:rPr>
          <w:spacing w:val="-6"/>
          <w:szCs w:val="28"/>
        </w:rPr>
        <w:t>Chủ tịch</w:t>
      </w:r>
      <w:r w:rsidRPr="00D903EB">
        <w:rPr>
          <w:spacing w:val="-6"/>
          <w:szCs w:val="28"/>
        </w:rPr>
        <w:t xml:space="preserve"> Hội đồng</w:t>
      </w:r>
      <w:r w:rsidR="00D26D95" w:rsidRPr="00D903EB">
        <w:rPr>
          <w:spacing w:val="-6"/>
          <w:szCs w:val="28"/>
        </w:rPr>
        <w:t>,</w:t>
      </w:r>
      <w:r w:rsidRPr="00D903EB">
        <w:rPr>
          <w:spacing w:val="-6"/>
          <w:szCs w:val="28"/>
        </w:rPr>
        <w:t xml:space="preserve"> các Phó Chánh Thanh tra tỉnh, Chánh Văn </w:t>
      </w:r>
      <w:r w:rsidR="0006660D" w:rsidRPr="00D903EB">
        <w:rPr>
          <w:spacing w:val="-6"/>
          <w:szCs w:val="28"/>
        </w:rPr>
        <w:t>p</w:t>
      </w:r>
      <w:r w:rsidRPr="00D903EB">
        <w:rPr>
          <w:spacing w:val="-6"/>
          <w:szCs w:val="28"/>
        </w:rPr>
        <w:t xml:space="preserve">hòng, Cụm trưởng Cụm thi đua I,II,III </w:t>
      </w:r>
      <w:r w:rsidR="00D26D95" w:rsidRPr="00D903EB">
        <w:rPr>
          <w:spacing w:val="-6"/>
          <w:szCs w:val="28"/>
        </w:rPr>
        <w:t>và Thư ký Hội đồng.</w:t>
      </w:r>
    </w:p>
    <w:p w:rsidR="00D00A39" w:rsidRPr="00D903EB" w:rsidRDefault="00D00A39" w:rsidP="00D00A39">
      <w:pPr>
        <w:widowControl w:val="0"/>
        <w:spacing w:before="40" w:after="40"/>
        <w:ind w:firstLine="720"/>
        <w:jc w:val="both"/>
        <w:rPr>
          <w:spacing w:val="-6"/>
          <w:szCs w:val="28"/>
        </w:rPr>
      </w:pPr>
      <w:r w:rsidRPr="00D903EB">
        <w:rPr>
          <w:b/>
          <w:spacing w:val="-6"/>
          <w:szCs w:val="28"/>
        </w:rPr>
        <w:t>3.</w:t>
      </w:r>
      <w:r w:rsidRPr="00D903EB">
        <w:rPr>
          <w:spacing w:val="-6"/>
          <w:szCs w:val="28"/>
        </w:rPr>
        <w:t xml:space="preserve"> Cơ cấu tổ chức của Hội đồng thi đua, khen thưởng Thanh tra tỉnh gồm có: Chánh Thanh tra tỉnh- Chủ tịch Hội đồng, các Phó Chánh Thanh tra tỉnh, Chánh Văn </w:t>
      </w:r>
      <w:r w:rsidR="0006660D" w:rsidRPr="00D903EB">
        <w:rPr>
          <w:spacing w:val="-6"/>
          <w:szCs w:val="28"/>
        </w:rPr>
        <w:t>p</w:t>
      </w:r>
      <w:r w:rsidRPr="00D903EB">
        <w:rPr>
          <w:spacing w:val="-6"/>
          <w:szCs w:val="28"/>
        </w:rPr>
        <w:t>hòng, Trưởng các Phòng chuyên môn, Trưởng các tổ chức đoàn thể  Công đoàn, Hội Cựu Chiến binh, Đoàn TNCS Hồ Chí Minh và Thư ký Hội đồng.</w:t>
      </w:r>
    </w:p>
    <w:p w:rsidR="00D26D95" w:rsidRPr="00D903EB" w:rsidRDefault="00D26D95" w:rsidP="00062E03">
      <w:pPr>
        <w:widowControl w:val="0"/>
        <w:spacing w:before="40" w:after="40"/>
        <w:ind w:firstLine="720"/>
        <w:rPr>
          <w:b/>
          <w:szCs w:val="28"/>
        </w:rPr>
      </w:pPr>
      <w:r w:rsidRPr="00D903EB">
        <w:rPr>
          <w:b/>
          <w:szCs w:val="28"/>
        </w:rPr>
        <w:t xml:space="preserve">Điều 5. Hội đồng khoa học, sáng kiến Thanh tra tỉnh </w:t>
      </w:r>
    </w:p>
    <w:p w:rsidR="00D26D95" w:rsidRPr="00D903EB" w:rsidRDefault="00D26D95" w:rsidP="00062E03">
      <w:pPr>
        <w:widowControl w:val="0"/>
        <w:spacing w:before="40" w:after="40"/>
        <w:ind w:firstLine="720"/>
        <w:jc w:val="both"/>
        <w:rPr>
          <w:spacing w:val="-8"/>
          <w:szCs w:val="28"/>
        </w:rPr>
      </w:pPr>
      <w:r w:rsidRPr="00D903EB">
        <w:rPr>
          <w:spacing w:val="-8"/>
          <w:szCs w:val="28"/>
        </w:rPr>
        <w:t>Hội đồng khoa học, sáng kiến Thanh tra tỉnh do Chánh Thanh tra tỉnh thành lập. Cơ cấu tổ chức của Hội đồng khoa học, sáng kiến</w:t>
      </w:r>
      <w:r w:rsidRPr="00D903EB">
        <w:rPr>
          <w:b/>
          <w:spacing w:val="-8"/>
          <w:szCs w:val="28"/>
        </w:rPr>
        <w:t xml:space="preserve"> </w:t>
      </w:r>
      <w:r w:rsidRPr="00D903EB">
        <w:rPr>
          <w:spacing w:val="-8"/>
          <w:szCs w:val="28"/>
        </w:rPr>
        <w:t>Thanh tra tỉnh gồm có: Chủ tịch, Phó Chủ tịch Hội đồng khoa học, sáng kiến, các thành viên và Thư ký Hội đồng.</w:t>
      </w:r>
    </w:p>
    <w:p w:rsidR="0089586F" w:rsidRPr="00D903EB" w:rsidRDefault="0089586F" w:rsidP="00062E03">
      <w:pPr>
        <w:widowControl w:val="0"/>
        <w:spacing w:before="40" w:after="40"/>
        <w:ind w:firstLine="720"/>
        <w:jc w:val="both"/>
        <w:rPr>
          <w:b/>
          <w:spacing w:val="-8"/>
          <w:szCs w:val="28"/>
        </w:rPr>
      </w:pPr>
      <w:r w:rsidRPr="00D903EB">
        <w:rPr>
          <w:b/>
          <w:spacing w:val="-8"/>
          <w:szCs w:val="28"/>
        </w:rPr>
        <w:t>Điều 6. Bộ tiêu chí, thang điểm thi đua</w:t>
      </w:r>
    </w:p>
    <w:p w:rsidR="0089586F" w:rsidRPr="00D903EB" w:rsidRDefault="0089586F" w:rsidP="00062E03">
      <w:pPr>
        <w:widowControl w:val="0"/>
        <w:spacing w:before="40" w:after="40"/>
        <w:ind w:firstLine="720"/>
        <w:jc w:val="both"/>
        <w:rPr>
          <w:spacing w:val="-8"/>
          <w:szCs w:val="28"/>
        </w:rPr>
      </w:pPr>
      <w:r w:rsidRPr="00D903EB">
        <w:rPr>
          <w:spacing w:val="-8"/>
          <w:szCs w:val="28"/>
        </w:rPr>
        <w:t>Là các tiêu chí, thang điểm được xây dựng</w:t>
      </w:r>
      <w:r w:rsidR="00A069C9" w:rsidRPr="00D903EB">
        <w:rPr>
          <w:spacing w:val="-8"/>
          <w:szCs w:val="28"/>
        </w:rPr>
        <w:t xml:space="preserve"> nhằm chấm điểm thi đua</w:t>
      </w:r>
      <w:r w:rsidRPr="00D903EB">
        <w:rPr>
          <w:spacing w:val="-8"/>
          <w:szCs w:val="28"/>
        </w:rPr>
        <w:t xml:space="preserve"> đối với </w:t>
      </w:r>
      <w:r w:rsidR="00DF0A87" w:rsidRPr="00D903EB">
        <w:rPr>
          <w:spacing w:val="-8"/>
          <w:szCs w:val="28"/>
        </w:rPr>
        <w:t>các cơ quan T</w:t>
      </w:r>
      <w:r w:rsidRPr="00D903EB">
        <w:rPr>
          <w:spacing w:val="-8"/>
          <w:szCs w:val="28"/>
        </w:rPr>
        <w:t xml:space="preserve">hanh tra </w:t>
      </w:r>
      <w:r w:rsidR="0095357B" w:rsidRPr="00D903EB">
        <w:rPr>
          <w:spacing w:val="-8"/>
          <w:szCs w:val="28"/>
        </w:rPr>
        <w:t xml:space="preserve">trong các </w:t>
      </w:r>
      <w:r w:rsidR="00DF0A87" w:rsidRPr="00D903EB">
        <w:rPr>
          <w:spacing w:val="-8"/>
          <w:szCs w:val="28"/>
        </w:rPr>
        <w:t xml:space="preserve">Cụm thi đua I, II, III </w:t>
      </w:r>
      <w:r w:rsidR="0095357B" w:rsidRPr="00D903EB">
        <w:rPr>
          <w:spacing w:val="-8"/>
          <w:szCs w:val="28"/>
        </w:rPr>
        <w:t xml:space="preserve"> </w:t>
      </w:r>
      <w:r w:rsidR="00A069C9" w:rsidRPr="00D903EB">
        <w:rPr>
          <w:spacing w:val="-8"/>
          <w:szCs w:val="28"/>
        </w:rPr>
        <w:t xml:space="preserve">làm cơ sở để xét khen thưởng trong ngành Thanh tra. </w:t>
      </w:r>
      <w:r w:rsidR="00A069C9" w:rsidRPr="00651BE6">
        <w:rPr>
          <w:b/>
          <w:spacing w:val="-8"/>
          <w:szCs w:val="28"/>
        </w:rPr>
        <w:t>(Chi tiết tại Phụ lục 01</w:t>
      </w:r>
      <w:r w:rsidR="006B395F" w:rsidRPr="00651BE6">
        <w:rPr>
          <w:b/>
          <w:spacing w:val="-8"/>
          <w:szCs w:val="28"/>
        </w:rPr>
        <w:t>a, 01b</w:t>
      </w:r>
      <w:r w:rsidR="00A069C9" w:rsidRPr="00651BE6">
        <w:rPr>
          <w:b/>
          <w:spacing w:val="-8"/>
          <w:szCs w:val="28"/>
        </w:rPr>
        <w:t xml:space="preserve"> bộ tiêu chí, thang điểm thi đua)</w:t>
      </w:r>
      <w:r w:rsidR="0021533A" w:rsidRPr="00651BE6">
        <w:rPr>
          <w:b/>
          <w:spacing w:val="-8"/>
          <w:szCs w:val="28"/>
        </w:rPr>
        <w:t>.</w:t>
      </w:r>
    </w:p>
    <w:p w:rsidR="00D26D95" w:rsidRPr="00D903EB" w:rsidRDefault="00D26D95" w:rsidP="00062E03">
      <w:pPr>
        <w:widowControl w:val="0"/>
        <w:spacing w:before="40" w:after="40"/>
        <w:jc w:val="center"/>
        <w:rPr>
          <w:b/>
          <w:szCs w:val="28"/>
        </w:rPr>
      </w:pPr>
      <w:r w:rsidRPr="00D903EB">
        <w:rPr>
          <w:b/>
          <w:szCs w:val="28"/>
        </w:rPr>
        <w:t>Chương II</w:t>
      </w:r>
    </w:p>
    <w:p w:rsidR="00D26D95" w:rsidRPr="00D903EB" w:rsidRDefault="00D26D95" w:rsidP="00062E03">
      <w:pPr>
        <w:widowControl w:val="0"/>
        <w:spacing w:before="40" w:after="40"/>
        <w:jc w:val="center"/>
        <w:rPr>
          <w:b/>
          <w:szCs w:val="28"/>
        </w:rPr>
      </w:pPr>
      <w:r w:rsidRPr="00D903EB">
        <w:rPr>
          <w:b/>
          <w:szCs w:val="28"/>
        </w:rPr>
        <w:t>TỔ CHỨC THI ĐUA VÀ TIÊU CHUẨN DANH HIỆU THI ĐUA</w:t>
      </w:r>
    </w:p>
    <w:p w:rsidR="00D26D95" w:rsidRPr="00D903EB" w:rsidRDefault="00D26D95" w:rsidP="00062E03">
      <w:pPr>
        <w:widowControl w:val="0"/>
        <w:spacing w:before="40" w:after="40"/>
        <w:ind w:firstLine="720"/>
        <w:jc w:val="both"/>
        <w:rPr>
          <w:b/>
          <w:szCs w:val="28"/>
        </w:rPr>
      </w:pPr>
      <w:r w:rsidRPr="00D903EB">
        <w:rPr>
          <w:b/>
          <w:szCs w:val="28"/>
        </w:rPr>
        <w:t xml:space="preserve">Điều </w:t>
      </w:r>
      <w:r w:rsidR="00A069C9" w:rsidRPr="00D903EB">
        <w:rPr>
          <w:b/>
          <w:szCs w:val="28"/>
        </w:rPr>
        <w:t>7</w:t>
      </w:r>
      <w:r w:rsidRPr="00D903EB">
        <w:rPr>
          <w:b/>
          <w:szCs w:val="28"/>
        </w:rPr>
        <w:t>. Hình thức, nội dung tổ chức phong trào thi đua</w:t>
      </w:r>
    </w:p>
    <w:p w:rsidR="00D26D95" w:rsidRPr="00D903EB" w:rsidRDefault="00D26D95" w:rsidP="00062E03">
      <w:pPr>
        <w:widowControl w:val="0"/>
        <w:spacing w:before="40" w:after="40"/>
        <w:ind w:firstLine="720"/>
        <w:jc w:val="both"/>
        <w:rPr>
          <w:b/>
          <w:szCs w:val="28"/>
        </w:rPr>
      </w:pPr>
      <w:r w:rsidRPr="00D903EB">
        <w:rPr>
          <w:b/>
          <w:szCs w:val="28"/>
        </w:rPr>
        <w:t>1. Hình thức tổ chức phong trào thi đua</w:t>
      </w:r>
    </w:p>
    <w:p w:rsidR="00D26D95" w:rsidRPr="00D903EB" w:rsidRDefault="00D26D95" w:rsidP="00062E03">
      <w:pPr>
        <w:widowControl w:val="0"/>
        <w:spacing w:before="40" w:after="40"/>
        <w:ind w:firstLine="720"/>
        <w:jc w:val="both"/>
        <w:rPr>
          <w:spacing w:val="-4"/>
          <w:szCs w:val="28"/>
        </w:rPr>
      </w:pPr>
      <w:r w:rsidRPr="00D903EB">
        <w:rPr>
          <w:spacing w:val="-4"/>
          <w:szCs w:val="28"/>
        </w:rPr>
        <w:t>a) Thi đua thường xuyên là hoạt động thi đua diễn ra hàng ngày, hàng tháng, hàng quý, hàng năm do Chánh Thanh tra tỉnh phát động nhằm thực hiện mục tiêu, chỉ tiêu, chương trình, kế hoạch công tác hàng năm của ngành Thanh tra tỉnh.</w:t>
      </w:r>
    </w:p>
    <w:p w:rsidR="00D26D95" w:rsidRPr="00D903EB" w:rsidRDefault="00D26D95" w:rsidP="00062E03">
      <w:pPr>
        <w:widowControl w:val="0"/>
        <w:spacing w:before="40" w:after="40"/>
        <w:ind w:firstLine="720"/>
        <w:jc w:val="both"/>
        <w:rPr>
          <w:spacing w:val="-6"/>
          <w:szCs w:val="28"/>
        </w:rPr>
      </w:pPr>
      <w:r w:rsidRPr="00D903EB">
        <w:rPr>
          <w:spacing w:val="-6"/>
          <w:szCs w:val="28"/>
        </w:rPr>
        <w:t>b) Thi đua theo đợt hoặc theo chuyên đề là hoạt động thi đua diễn ra trong khoảng thời gian nhất định do Chánh Thanh tra tỉnh phát động hoặc tổ chức thi đua để động viên các cá nhân, tập thể trong ngành Thanh tra phấn đấu hoàn thành một nhiệm vụ trọng tâm hay một công việc mang tính đột phá của ngành Thanh tra.</w:t>
      </w:r>
    </w:p>
    <w:p w:rsidR="00D26D95" w:rsidRPr="00D903EB" w:rsidRDefault="00D26D95" w:rsidP="00062E03">
      <w:pPr>
        <w:widowControl w:val="0"/>
        <w:spacing w:before="40" w:after="40"/>
        <w:ind w:firstLine="720"/>
        <w:jc w:val="both"/>
        <w:rPr>
          <w:b/>
          <w:szCs w:val="28"/>
        </w:rPr>
      </w:pPr>
      <w:r w:rsidRPr="00D903EB">
        <w:rPr>
          <w:b/>
          <w:szCs w:val="28"/>
        </w:rPr>
        <w:t>2. Nội dung tổ chức phong trào thi đua</w:t>
      </w:r>
    </w:p>
    <w:p w:rsidR="00D26D95" w:rsidRPr="00D903EB" w:rsidRDefault="00D26D95" w:rsidP="00062E03">
      <w:pPr>
        <w:widowControl w:val="0"/>
        <w:spacing w:before="40" w:after="40"/>
        <w:ind w:firstLine="720"/>
        <w:jc w:val="both"/>
        <w:rPr>
          <w:szCs w:val="28"/>
        </w:rPr>
      </w:pPr>
      <w:r w:rsidRPr="00D903EB">
        <w:rPr>
          <w:szCs w:val="28"/>
        </w:rPr>
        <w:t xml:space="preserve">a) Nội dung phong trào thi đua phải bám sát và phục vụ trực tiếp, có hiệu quả nhiệm vụ chính trị của từng đơn vị và của toàn ngành Thanh tra. Các chỉ tiêu thi đua phải thiết thực, bảo đảm tính khả thi để mọi cá nhân, tập thể nỗ lực phấn đấu hoàn thành. </w:t>
      </w:r>
    </w:p>
    <w:p w:rsidR="00D26D95" w:rsidRPr="00D903EB" w:rsidRDefault="00D26D95" w:rsidP="00062E03">
      <w:pPr>
        <w:widowControl w:val="0"/>
        <w:spacing w:before="40" w:after="40"/>
        <w:ind w:firstLine="720"/>
        <w:jc w:val="both"/>
        <w:rPr>
          <w:szCs w:val="28"/>
        </w:rPr>
      </w:pPr>
      <w:r w:rsidRPr="00D903EB">
        <w:rPr>
          <w:szCs w:val="28"/>
        </w:rPr>
        <w:t xml:space="preserve">b) Cách thức tổ chức phong trào thi đua phong phú, phù hợp với đặc điểm, tính chất nhiệm vụ của đơn vị; coi trọng công tác tuyên truyền mục đích, ý nghĩa của phong trào thi đua nhằm phát huy tinh thần trách nhiệm, ý thức tự giác </w:t>
      </w:r>
      <w:r w:rsidRPr="00D903EB">
        <w:rPr>
          <w:szCs w:val="28"/>
        </w:rPr>
        <w:lastRenderedPageBreak/>
        <w:t>của mỗi cá nhân, tập thể, tránh phô trương, hình thức trong thi đua.</w:t>
      </w:r>
    </w:p>
    <w:p w:rsidR="00D26D95" w:rsidRPr="00D903EB" w:rsidRDefault="00D26D95" w:rsidP="00062E03">
      <w:pPr>
        <w:widowControl w:val="0"/>
        <w:spacing w:before="40" w:after="40"/>
        <w:ind w:firstLine="720"/>
        <w:jc w:val="both"/>
        <w:rPr>
          <w:szCs w:val="28"/>
        </w:rPr>
      </w:pPr>
      <w:r w:rsidRPr="00D903EB">
        <w:rPr>
          <w:szCs w:val="28"/>
        </w:rPr>
        <w:t>c) Tổ chức phát động, đăng ký giao ước thi đua cho cá nhân, tập thể theo từng đơn vị và theo Cụm thi đua.</w:t>
      </w:r>
    </w:p>
    <w:p w:rsidR="00D26D95" w:rsidRPr="00D903EB" w:rsidRDefault="00D26D95" w:rsidP="00062E03">
      <w:pPr>
        <w:widowControl w:val="0"/>
        <w:spacing w:before="40" w:after="40"/>
        <w:ind w:firstLine="720"/>
        <w:jc w:val="both"/>
        <w:rPr>
          <w:szCs w:val="28"/>
        </w:rPr>
      </w:pPr>
      <w:r w:rsidRPr="00D903EB">
        <w:rPr>
          <w:szCs w:val="28"/>
        </w:rPr>
        <w:t>d) Sơ kết, tổng kết phong trào thi đua để đánh giá kết quả, tác dụng phong trào thi đua, lựa chọn, bình xét, biểu dương, khen thưởng kịp thời các cá nhân, tập thể đạt thành tích tiêu biểu, xuất sắc; phát hiện, bồi dưỡng nhân tố mới và nhân rộng các điển hình tiên tiến; kiểm điểm, rút kinh nghiệm thiếu sót.</w:t>
      </w:r>
    </w:p>
    <w:p w:rsidR="00393869" w:rsidRPr="00D903EB" w:rsidRDefault="00A069C9" w:rsidP="00062E03">
      <w:pPr>
        <w:widowControl w:val="0"/>
        <w:spacing w:before="40" w:after="40"/>
        <w:ind w:firstLine="720"/>
        <w:jc w:val="both"/>
        <w:rPr>
          <w:b/>
          <w:szCs w:val="28"/>
        </w:rPr>
      </w:pPr>
      <w:r w:rsidRPr="00D903EB">
        <w:rPr>
          <w:b/>
          <w:szCs w:val="28"/>
        </w:rPr>
        <w:t>Điều 8</w:t>
      </w:r>
      <w:r w:rsidR="00D26D95" w:rsidRPr="00D903EB">
        <w:rPr>
          <w:b/>
          <w:szCs w:val="28"/>
        </w:rPr>
        <w:t xml:space="preserve">. </w:t>
      </w:r>
      <w:r w:rsidR="00393869" w:rsidRPr="00D903EB">
        <w:rPr>
          <w:b/>
          <w:szCs w:val="28"/>
        </w:rPr>
        <w:t xml:space="preserve">Điều kiện tiêu chuẩn công nhận </w:t>
      </w:r>
      <w:r w:rsidR="00D26D95" w:rsidRPr="00D903EB">
        <w:rPr>
          <w:b/>
          <w:szCs w:val="28"/>
        </w:rPr>
        <w:t>Danh hiệu thi đua</w:t>
      </w:r>
      <w:r w:rsidR="00393869" w:rsidRPr="00D903EB">
        <w:rPr>
          <w:b/>
          <w:szCs w:val="28"/>
        </w:rPr>
        <w:t xml:space="preserve"> đối với các tập thể, cá nhân Thanh tra tỉnh </w:t>
      </w:r>
    </w:p>
    <w:p w:rsidR="00D26D95" w:rsidRPr="00D903EB" w:rsidRDefault="00D26D95" w:rsidP="00062E03">
      <w:pPr>
        <w:widowControl w:val="0"/>
        <w:spacing w:before="40" w:after="40"/>
        <w:ind w:firstLine="720"/>
        <w:jc w:val="both"/>
        <w:rPr>
          <w:b/>
          <w:szCs w:val="28"/>
        </w:rPr>
      </w:pPr>
      <w:r w:rsidRPr="00D903EB">
        <w:rPr>
          <w:b/>
          <w:szCs w:val="28"/>
        </w:rPr>
        <w:t>1.</w:t>
      </w:r>
      <w:r w:rsidRPr="00D903EB">
        <w:rPr>
          <w:szCs w:val="28"/>
        </w:rPr>
        <w:t xml:space="preserve"> </w:t>
      </w:r>
      <w:r w:rsidRPr="00D903EB">
        <w:rPr>
          <w:b/>
          <w:szCs w:val="28"/>
        </w:rPr>
        <w:t>Danh hiệu, tiêu chuẩn danh hiệu thi đua đối với cá nhân</w:t>
      </w:r>
    </w:p>
    <w:p w:rsidR="00D26D95" w:rsidRPr="00D903EB" w:rsidRDefault="00D26D95" w:rsidP="00062E03">
      <w:pPr>
        <w:widowControl w:val="0"/>
        <w:spacing w:before="40" w:after="40"/>
        <w:ind w:firstLine="720"/>
        <w:jc w:val="both"/>
        <w:rPr>
          <w:szCs w:val="28"/>
        </w:rPr>
      </w:pPr>
      <w:r w:rsidRPr="00D903EB">
        <w:rPr>
          <w:szCs w:val="28"/>
        </w:rPr>
        <w:t>a) Danh hiệu “Lao động tiên tiến”</w:t>
      </w:r>
    </w:p>
    <w:p w:rsidR="00D039A8" w:rsidRPr="00D903EB" w:rsidRDefault="00D039A8" w:rsidP="00062E03">
      <w:pPr>
        <w:spacing w:before="40" w:after="40"/>
        <w:ind w:firstLine="720"/>
        <w:jc w:val="both"/>
        <w:rPr>
          <w:lang w:val="vi-VN"/>
        </w:rPr>
      </w:pPr>
      <w:r w:rsidRPr="00D903EB">
        <w:rPr>
          <w:lang w:val="vi-VN"/>
        </w:rPr>
        <w:t>Tiêu chuẩn xét tặng danh hiệu “</w:t>
      </w:r>
      <w:r w:rsidRPr="00D903EB">
        <w:t>Lao động tiên tiến</w:t>
      </w:r>
      <w:r w:rsidRPr="00D903EB">
        <w:rPr>
          <w:lang w:val="vi-VN"/>
        </w:rPr>
        <w:t xml:space="preserve">” thực hiện theo quy định tại Khoản </w:t>
      </w:r>
      <w:r w:rsidR="00675237" w:rsidRPr="00D903EB">
        <w:t>1</w:t>
      </w:r>
      <w:r w:rsidRPr="00D903EB">
        <w:rPr>
          <w:lang w:val="vi-VN"/>
        </w:rPr>
        <w:t xml:space="preserve">, Điều </w:t>
      </w:r>
      <w:r w:rsidR="00675237" w:rsidRPr="00D903EB">
        <w:t>10</w:t>
      </w:r>
      <w:r w:rsidRPr="00D903EB">
        <w:rPr>
          <w:lang w:val="vi-VN"/>
        </w:rPr>
        <w:t>, Nghị định số 91/2017/NĐ-CP ngày 31/7/2017 của Chính phủ.</w:t>
      </w:r>
    </w:p>
    <w:p w:rsidR="00D26D95" w:rsidRPr="00D903EB" w:rsidRDefault="00D26D95" w:rsidP="00062E03">
      <w:pPr>
        <w:widowControl w:val="0"/>
        <w:spacing w:before="40" w:after="40"/>
        <w:ind w:firstLine="720"/>
        <w:jc w:val="both"/>
        <w:rPr>
          <w:szCs w:val="28"/>
          <w:lang w:val="vi-VN"/>
        </w:rPr>
      </w:pPr>
      <w:r w:rsidRPr="00D903EB">
        <w:rPr>
          <w:szCs w:val="28"/>
          <w:lang w:val="vi-VN"/>
        </w:rPr>
        <w:t xml:space="preserve">Số lượng </w:t>
      </w:r>
      <w:r w:rsidR="003178E8" w:rsidRPr="00D903EB">
        <w:rPr>
          <w:szCs w:val="28"/>
        </w:rPr>
        <w:t>cá nhân được</w:t>
      </w:r>
      <w:r w:rsidRPr="00D903EB">
        <w:rPr>
          <w:szCs w:val="28"/>
          <w:lang w:val="vi-VN"/>
        </w:rPr>
        <w:t xml:space="preserve"> công nhận lao động tiên tiến do Chánh Thanh tra tỉnh quyết định, trừ trường hợp pháp luật về thi đua, khen thưởng có quy định khác.</w:t>
      </w:r>
    </w:p>
    <w:p w:rsidR="00D26D95" w:rsidRPr="00D903EB" w:rsidRDefault="00D26D95" w:rsidP="00062E03">
      <w:pPr>
        <w:widowControl w:val="0"/>
        <w:spacing w:before="40" w:after="40"/>
        <w:ind w:firstLine="720"/>
        <w:jc w:val="both"/>
        <w:rPr>
          <w:szCs w:val="28"/>
          <w:lang w:val="vi-VN"/>
        </w:rPr>
      </w:pPr>
      <w:r w:rsidRPr="00D903EB">
        <w:rPr>
          <w:szCs w:val="28"/>
          <w:lang w:val="vi-VN"/>
        </w:rPr>
        <w:t>b) Danh hiệu “Chiến sỹ thi đua cấp cơ sở”</w:t>
      </w:r>
    </w:p>
    <w:p w:rsidR="00D039A8" w:rsidRPr="00D903EB" w:rsidRDefault="00D039A8" w:rsidP="00062E03">
      <w:pPr>
        <w:spacing w:before="40" w:after="40"/>
        <w:ind w:firstLine="720"/>
        <w:jc w:val="both"/>
        <w:rPr>
          <w:lang w:val="vi-VN"/>
        </w:rPr>
      </w:pPr>
      <w:r w:rsidRPr="00D903EB">
        <w:rPr>
          <w:lang w:val="vi-VN"/>
        </w:rPr>
        <w:t>Tiêu chuẩn xét tặng danh hiệu “Chiến sĩ thi đua cơ sở” thực hiện theo quy định tại Khoản 3, Điều 9, Nghị định số 91/2017/NĐ-CP ngày 31/7/2017 của Chính phủ.</w:t>
      </w:r>
    </w:p>
    <w:p w:rsidR="00D26D95" w:rsidRPr="00D903EB" w:rsidRDefault="00D039A8" w:rsidP="00062E03">
      <w:pPr>
        <w:widowControl w:val="0"/>
        <w:spacing w:before="40" w:after="40"/>
        <w:ind w:firstLine="720"/>
        <w:jc w:val="both"/>
        <w:rPr>
          <w:spacing w:val="-6"/>
          <w:szCs w:val="28"/>
          <w:lang w:val="vi-VN"/>
        </w:rPr>
      </w:pPr>
      <w:r w:rsidRPr="00D903EB">
        <w:rPr>
          <w:szCs w:val="28"/>
          <w:lang w:val="vi-VN"/>
        </w:rPr>
        <w:t xml:space="preserve"> </w:t>
      </w:r>
      <w:r w:rsidRPr="00D903EB">
        <w:rPr>
          <w:lang w:val="vi-VN"/>
        </w:rPr>
        <w:t xml:space="preserve">Tỷ lệ cá nhân được </w:t>
      </w:r>
      <w:r w:rsidRPr="00D903EB">
        <w:rPr>
          <w:szCs w:val="28"/>
          <w:lang w:val="vi-VN"/>
        </w:rPr>
        <w:t>công nhận danh hiệu “Chiến s</w:t>
      </w:r>
      <w:r w:rsidR="00335B1C" w:rsidRPr="00D903EB">
        <w:rPr>
          <w:szCs w:val="28"/>
        </w:rPr>
        <w:t>ỹ</w:t>
      </w:r>
      <w:r w:rsidRPr="00D903EB">
        <w:rPr>
          <w:szCs w:val="28"/>
          <w:lang w:val="vi-VN"/>
        </w:rPr>
        <w:t xml:space="preserve"> thi đua cơ sở” không quá 15% trong tổng số cá nhân đạt danh hiệu "Lao động tiên tiến"</w:t>
      </w:r>
    </w:p>
    <w:p w:rsidR="00D26D95" w:rsidRPr="00D903EB" w:rsidRDefault="00D26D95" w:rsidP="00062E03">
      <w:pPr>
        <w:widowControl w:val="0"/>
        <w:spacing w:before="40" w:after="40"/>
        <w:ind w:firstLine="720"/>
        <w:jc w:val="both"/>
        <w:rPr>
          <w:szCs w:val="28"/>
          <w:lang w:val="vi-VN"/>
        </w:rPr>
      </w:pPr>
      <w:r w:rsidRPr="00D903EB">
        <w:rPr>
          <w:szCs w:val="28"/>
          <w:lang w:val="vi-VN"/>
        </w:rPr>
        <w:t>c) Danh hiệu “Chiến sỹ thi đua cấp tỉnh”</w:t>
      </w:r>
    </w:p>
    <w:p w:rsidR="00D26D95" w:rsidRPr="00D903EB" w:rsidRDefault="00D039A8" w:rsidP="00062E03">
      <w:pPr>
        <w:widowControl w:val="0"/>
        <w:spacing w:before="40" w:after="40"/>
        <w:ind w:firstLine="720"/>
        <w:jc w:val="both"/>
        <w:rPr>
          <w:szCs w:val="28"/>
        </w:rPr>
      </w:pPr>
      <w:r w:rsidRPr="00D903EB">
        <w:rPr>
          <w:lang w:val="vi-VN"/>
        </w:rPr>
        <w:t>Tiêu chuẩn xét tặng danh hiệu “Chiến s</w:t>
      </w:r>
      <w:r w:rsidR="00335B1C" w:rsidRPr="00D903EB">
        <w:t>ỹ</w:t>
      </w:r>
      <w:r w:rsidRPr="00D903EB">
        <w:rPr>
          <w:lang w:val="vi-VN"/>
        </w:rPr>
        <w:t xml:space="preserve"> thi đua cấp tỉnh” thực hiện theo quy định tại Khoản 2, Điều 9, Nghị định số 91/2017/NĐ-CP ngày 31/7/2017 của Chính phủ.</w:t>
      </w:r>
      <w:r w:rsidR="00497D88" w:rsidRPr="00D903EB">
        <w:t xml:space="preserve"> </w:t>
      </w:r>
      <w:r w:rsidR="00D26D95" w:rsidRPr="00D903EB">
        <w:rPr>
          <w:szCs w:val="28"/>
          <w:lang w:val="vi-VN"/>
        </w:rPr>
        <w:t>Số lượng đề nghị Thanh tra tỉnh trình Hội đồng thi đua, khen thưởng tỉnh công nhận chiến s</w:t>
      </w:r>
      <w:r w:rsidR="00497D88" w:rsidRPr="00D903EB">
        <w:rPr>
          <w:szCs w:val="28"/>
        </w:rPr>
        <w:t>ĩ</w:t>
      </w:r>
      <w:r w:rsidR="00D26D95" w:rsidRPr="00D903EB">
        <w:rPr>
          <w:szCs w:val="28"/>
          <w:lang w:val="vi-VN"/>
        </w:rPr>
        <w:t xml:space="preserve"> thi đua cấp tỉnh là </w:t>
      </w:r>
      <w:r w:rsidRPr="00D903EB">
        <w:rPr>
          <w:szCs w:val="28"/>
        </w:rPr>
        <w:t>10</w:t>
      </w:r>
      <w:r w:rsidR="00D26D95" w:rsidRPr="00D903EB">
        <w:rPr>
          <w:szCs w:val="28"/>
          <w:lang w:val="vi-VN"/>
        </w:rPr>
        <w:t>% trong tổng số cá nhân đạt danh hiệu “Chiến s</w:t>
      </w:r>
      <w:r w:rsidR="00335B1C" w:rsidRPr="00D903EB">
        <w:rPr>
          <w:szCs w:val="28"/>
        </w:rPr>
        <w:t>ỹ</w:t>
      </w:r>
      <w:r w:rsidR="00D26D95" w:rsidRPr="00D903EB">
        <w:rPr>
          <w:szCs w:val="28"/>
          <w:lang w:val="vi-VN"/>
        </w:rPr>
        <w:t xml:space="preserve"> thi đua cơ sở”</w:t>
      </w:r>
      <w:r w:rsidR="00D26D95" w:rsidRPr="00D903EB">
        <w:rPr>
          <w:szCs w:val="28"/>
        </w:rPr>
        <w:t>;</w:t>
      </w:r>
    </w:p>
    <w:p w:rsidR="00D26D95" w:rsidRPr="00D903EB" w:rsidRDefault="00D26D95" w:rsidP="00062E03">
      <w:pPr>
        <w:widowControl w:val="0"/>
        <w:spacing w:before="40" w:after="40"/>
        <w:ind w:firstLine="720"/>
        <w:jc w:val="both"/>
        <w:rPr>
          <w:szCs w:val="28"/>
          <w:lang w:val="vi-VN"/>
        </w:rPr>
      </w:pPr>
      <w:r w:rsidRPr="00D903EB">
        <w:rPr>
          <w:szCs w:val="28"/>
          <w:lang w:val="vi-VN"/>
        </w:rPr>
        <w:t>Các cá nhân đã được công nhận danh hiệu chiến sỹ thi đua cấp tỉnh thì sau 2 năm mới đề nghị Chủ tịch UBND tỉnh, Thủ tướng Chính phủ tặng Bằng khen hoàn thành nhiệm vụ công tác năm; Chủ tịch nước tặng Huân chương các hạng.</w:t>
      </w:r>
    </w:p>
    <w:p w:rsidR="00D26D95" w:rsidRPr="00D903EB" w:rsidRDefault="00D26D95" w:rsidP="00062E03">
      <w:pPr>
        <w:widowControl w:val="0"/>
        <w:spacing w:before="40" w:after="40"/>
        <w:ind w:firstLine="720"/>
        <w:jc w:val="both"/>
        <w:rPr>
          <w:b/>
          <w:szCs w:val="28"/>
          <w:lang w:val="vi-VN"/>
        </w:rPr>
      </w:pPr>
      <w:r w:rsidRPr="00D903EB">
        <w:rPr>
          <w:b/>
          <w:szCs w:val="28"/>
          <w:lang w:val="vi-VN"/>
        </w:rPr>
        <w:t>2. Danh hiệu, tiêu chuẩn danh hiệu thi đua đối với tập thể</w:t>
      </w:r>
    </w:p>
    <w:p w:rsidR="00D26D95" w:rsidRPr="00D903EB" w:rsidRDefault="00D26D95" w:rsidP="00062E03">
      <w:pPr>
        <w:widowControl w:val="0"/>
        <w:spacing w:before="40" w:after="40"/>
        <w:ind w:firstLine="720"/>
        <w:jc w:val="both"/>
        <w:rPr>
          <w:szCs w:val="28"/>
          <w:lang w:val="vi-VN"/>
        </w:rPr>
      </w:pPr>
      <w:r w:rsidRPr="00D903EB">
        <w:rPr>
          <w:szCs w:val="28"/>
          <w:lang w:val="vi-VN"/>
        </w:rPr>
        <w:t>a) Danh hiệu “Tập thể lao động tiên tiến”</w:t>
      </w:r>
    </w:p>
    <w:p w:rsidR="00D26D95" w:rsidRPr="00D903EB" w:rsidRDefault="00675237" w:rsidP="00062E03">
      <w:pPr>
        <w:pStyle w:val="BodyText"/>
        <w:spacing w:before="40" w:after="40"/>
        <w:ind w:firstLine="720"/>
        <w:jc w:val="both"/>
        <w:rPr>
          <w:sz w:val="32"/>
          <w:szCs w:val="28"/>
        </w:rPr>
      </w:pPr>
      <w:r w:rsidRPr="00D903EB">
        <w:rPr>
          <w:sz w:val="28"/>
          <w:lang w:val="vi-VN"/>
        </w:rPr>
        <w:t>Tiêu chuẩn xét tặng danh hiệu “Tập thể Lao động tiên tiến”</w:t>
      </w:r>
      <w:r w:rsidRPr="00D903EB">
        <w:rPr>
          <w:sz w:val="28"/>
        </w:rPr>
        <w:t xml:space="preserve"> </w:t>
      </w:r>
      <w:r w:rsidRPr="00D903EB">
        <w:rPr>
          <w:sz w:val="28"/>
          <w:lang w:val="vi-VN"/>
        </w:rPr>
        <w:t>thực hiện theo quy định tại Điều 28 Luật Thi đua, khen thưởng</w:t>
      </w:r>
      <w:r w:rsidRPr="00D903EB">
        <w:rPr>
          <w:sz w:val="28"/>
        </w:rPr>
        <w:t xml:space="preserve"> </w:t>
      </w:r>
    </w:p>
    <w:p w:rsidR="00D26D95" w:rsidRPr="00D903EB" w:rsidRDefault="00D26D95" w:rsidP="00062E03">
      <w:pPr>
        <w:widowControl w:val="0"/>
        <w:spacing w:before="40" w:after="40"/>
        <w:ind w:firstLine="720"/>
        <w:jc w:val="both"/>
        <w:rPr>
          <w:szCs w:val="28"/>
        </w:rPr>
      </w:pPr>
      <w:r w:rsidRPr="00D903EB">
        <w:rPr>
          <w:szCs w:val="28"/>
        </w:rPr>
        <w:t xml:space="preserve">Số lượng </w:t>
      </w:r>
      <w:r w:rsidR="00F2354C" w:rsidRPr="00D903EB">
        <w:rPr>
          <w:szCs w:val="28"/>
        </w:rPr>
        <w:t>tập thể được công nhận danh hiệu</w:t>
      </w:r>
      <w:r w:rsidRPr="00D903EB">
        <w:rPr>
          <w:szCs w:val="28"/>
        </w:rPr>
        <w:t xml:space="preserve"> “Tập thể lao động tiên tiến” do Chánh Thanh tra tỉnh quyết định, trừ trường hợp pháp luật về thi đua, khen thưởng có quy định khác.</w:t>
      </w:r>
    </w:p>
    <w:p w:rsidR="00D26D95" w:rsidRPr="00D903EB" w:rsidRDefault="00D26D95" w:rsidP="00062E03">
      <w:pPr>
        <w:widowControl w:val="0"/>
        <w:spacing w:before="40" w:after="40"/>
        <w:ind w:firstLine="720"/>
        <w:jc w:val="both"/>
        <w:rPr>
          <w:szCs w:val="28"/>
        </w:rPr>
      </w:pPr>
      <w:r w:rsidRPr="00D903EB">
        <w:rPr>
          <w:szCs w:val="28"/>
        </w:rPr>
        <w:t>b) Danh hiệu “Tập thể lao động xuất sắc”</w:t>
      </w:r>
    </w:p>
    <w:p w:rsidR="00675237" w:rsidRPr="00D903EB" w:rsidRDefault="00675237" w:rsidP="00062E03">
      <w:pPr>
        <w:spacing w:before="40" w:after="40"/>
        <w:ind w:firstLine="720"/>
        <w:jc w:val="both"/>
        <w:rPr>
          <w:lang w:val="vi-VN"/>
        </w:rPr>
      </w:pPr>
      <w:r w:rsidRPr="00D903EB">
        <w:rPr>
          <w:lang w:val="vi-VN"/>
        </w:rPr>
        <w:t>Tiêu chuẩn xét tặng danh hiệu “Tập thể Lao động xuất sắc thực hiện theo quy định tại Điều 27 Luật Thi đua, Khen thưởng.</w:t>
      </w:r>
    </w:p>
    <w:p w:rsidR="00D26D95" w:rsidRPr="00D903EB" w:rsidRDefault="00D26D95" w:rsidP="00062E03">
      <w:pPr>
        <w:widowControl w:val="0"/>
        <w:spacing w:before="40" w:after="40"/>
        <w:ind w:firstLine="720"/>
        <w:jc w:val="both"/>
        <w:rPr>
          <w:szCs w:val="28"/>
          <w:lang w:val="vi-VN"/>
        </w:rPr>
      </w:pPr>
      <w:r w:rsidRPr="00D903EB">
        <w:rPr>
          <w:szCs w:val="28"/>
          <w:lang w:val="vi-VN"/>
        </w:rPr>
        <w:lastRenderedPageBreak/>
        <w:t>Số lượng đề nghị Chánh Thanh tra tỉnh trình Hội đồng thi đua, khen thưởng tỉnh công nhận “Tập thể lao động xuất sắc” không vượt quá 30% số lượng đơn vị trực thuộc và nằm trong số tập thể được công nhận “Tập thể lao động tiên tiến”.</w:t>
      </w:r>
    </w:p>
    <w:p w:rsidR="00D26D95" w:rsidRPr="00D903EB" w:rsidRDefault="00D26D95" w:rsidP="00062E03">
      <w:pPr>
        <w:spacing w:before="40" w:after="40"/>
        <w:ind w:firstLine="720"/>
        <w:jc w:val="both"/>
        <w:rPr>
          <w:b/>
          <w:szCs w:val="28"/>
        </w:rPr>
      </w:pPr>
      <w:r w:rsidRPr="00D903EB">
        <w:rPr>
          <w:b/>
          <w:szCs w:val="28"/>
          <w:lang w:val="vi-VN"/>
        </w:rPr>
        <w:t xml:space="preserve">Điều </w:t>
      </w:r>
      <w:r w:rsidR="00A069C9" w:rsidRPr="00D903EB">
        <w:rPr>
          <w:b/>
          <w:szCs w:val="28"/>
        </w:rPr>
        <w:t>9</w:t>
      </w:r>
      <w:r w:rsidRPr="00D903EB">
        <w:rPr>
          <w:b/>
          <w:szCs w:val="28"/>
          <w:lang w:val="vi-VN"/>
        </w:rPr>
        <w:t>. Xét công nhận sáng kiến, kinh nghiệm</w:t>
      </w:r>
      <w:r w:rsidR="00393869" w:rsidRPr="00D903EB">
        <w:rPr>
          <w:b/>
          <w:szCs w:val="28"/>
        </w:rPr>
        <w:t xml:space="preserve"> đối với các cá nhân thuộc Thanh tra tỉnh</w:t>
      </w:r>
    </w:p>
    <w:p w:rsidR="00D26D95" w:rsidRPr="007B0054" w:rsidRDefault="00D26D95" w:rsidP="00062E03">
      <w:pPr>
        <w:spacing w:before="40" w:after="40"/>
        <w:ind w:firstLine="720"/>
        <w:jc w:val="both"/>
        <w:rPr>
          <w:szCs w:val="28"/>
          <w:lang w:val="vi-VN"/>
        </w:rPr>
      </w:pPr>
      <w:r w:rsidRPr="007B0054">
        <w:rPr>
          <w:szCs w:val="28"/>
          <w:lang w:val="vi-VN"/>
        </w:rPr>
        <w:t xml:space="preserve">1. </w:t>
      </w:r>
      <w:r w:rsidR="00AB407E" w:rsidRPr="007B0054">
        <w:rPr>
          <w:szCs w:val="28"/>
        </w:rPr>
        <w:t>Đ</w:t>
      </w:r>
      <w:r w:rsidRPr="007B0054">
        <w:rPr>
          <w:szCs w:val="28"/>
          <w:lang w:val="vi-VN"/>
        </w:rPr>
        <w:t>ề tài nghiên cứu, sáng kiến, giải pháp công tác phải được đăng ký và gửi về Văn phòng Thanh tra tỉnh trước 2</w:t>
      </w:r>
      <w:r w:rsidR="00675237" w:rsidRPr="007B0054">
        <w:rPr>
          <w:szCs w:val="28"/>
        </w:rPr>
        <w:t>5</w:t>
      </w:r>
      <w:r w:rsidRPr="007B0054">
        <w:rPr>
          <w:szCs w:val="28"/>
          <w:lang w:val="vi-VN"/>
        </w:rPr>
        <w:t>/</w:t>
      </w:r>
      <w:r w:rsidR="00335B1C" w:rsidRPr="007B0054">
        <w:rPr>
          <w:szCs w:val="28"/>
        </w:rPr>
        <w:t>0</w:t>
      </w:r>
      <w:r w:rsidRPr="007B0054">
        <w:rPr>
          <w:szCs w:val="28"/>
          <w:lang w:val="vi-VN"/>
        </w:rPr>
        <w:t>2 hàng năm;</w:t>
      </w:r>
    </w:p>
    <w:p w:rsidR="00D26D95" w:rsidRPr="00D903EB" w:rsidRDefault="00D26D95" w:rsidP="00062E03">
      <w:pPr>
        <w:spacing w:before="40" w:after="40"/>
        <w:ind w:firstLine="720"/>
        <w:jc w:val="both"/>
        <w:rPr>
          <w:szCs w:val="28"/>
          <w:lang w:val="vi-VN"/>
        </w:rPr>
      </w:pPr>
      <w:r w:rsidRPr="007B0054">
        <w:rPr>
          <w:szCs w:val="28"/>
          <w:lang w:val="vi-VN"/>
        </w:rPr>
        <w:t xml:space="preserve">2. </w:t>
      </w:r>
      <w:r w:rsidR="00AB407E" w:rsidRPr="007B0054">
        <w:rPr>
          <w:szCs w:val="28"/>
        </w:rPr>
        <w:t>Văn phòng có trách nhiệm công khai, phổ biến các đề tài trong toàn thể cơ quan trước 01/3 hàng năm để CCVC nghiên cứu áp dụng</w:t>
      </w:r>
      <w:r w:rsidRPr="007B0054">
        <w:rPr>
          <w:szCs w:val="28"/>
          <w:lang w:val="vi-VN"/>
        </w:rPr>
        <w:t>;</w:t>
      </w:r>
    </w:p>
    <w:p w:rsidR="00D26D95" w:rsidRPr="00D903EB" w:rsidRDefault="00D26D95" w:rsidP="00062E03">
      <w:pPr>
        <w:spacing w:before="40" w:after="40"/>
        <w:ind w:firstLine="720"/>
        <w:jc w:val="both"/>
        <w:rPr>
          <w:szCs w:val="28"/>
        </w:rPr>
      </w:pPr>
      <w:r w:rsidRPr="00D903EB">
        <w:rPr>
          <w:szCs w:val="28"/>
          <w:lang w:val="vi-VN"/>
        </w:rPr>
        <w:t xml:space="preserve">3. Văn phòng tổ chức Hội nghị vào tuần đầu tiên tháng 11 hàng năm để </w:t>
      </w:r>
      <w:r w:rsidR="00675237" w:rsidRPr="00D903EB">
        <w:rPr>
          <w:szCs w:val="28"/>
        </w:rPr>
        <w:t>xét công nhận các đề tài sáng kiến, kinh nghiệm</w:t>
      </w:r>
      <w:r w:rsidRPr="00D903EB">
        <w:rPr>
          <w:szCs w:val="28"/>
          <w:lang w:val="vi-VN"/>
        </w:rPr>
        <w:t>. Hội đồng khoa học, sáng kiến làm việc theo nguyên tắc tập trung, dân chủ và bình xét đề tài nghiên cứu, sáng kiến, giải pháp công tác bằng hình thức chấm điểm (</w:t>
      </w:r>
      <w:r w:rsidRPr="00651BE6">
        <w:rPr>
          <w:b/>
          <w:szCs w:val="28"/>
          <w:lang w:val="vi-VN"/>
        </w:rPr>
        <w:t xml:space="preserve">Có thang điểm Phụ lục </w:t>
      </w:r>
      <w:r w:rsidR="00A069C9" w:rsidRPr="00651BE6">
        <w:rPr>
          <w:b/>
          <w:szCs w:val="28"/>
        </w:rPr>
        <w:t>2</w:t>
      </w:r>
      <w:r w:rsidRPr="00651BE6">
        <w:rPr>
          <w:b/>
          <w:szCs w:val="28"/>
          <w:lang w:val="vi-VN"/>
        </w:rPr>
        <w:t xml:space="preserve"> kèm theo</w:t>
      </w:r>
      <w:r w:rsidRPr="00D903EB">
        <w:rPr>
          <w:szCs w:val="28"/>
          <w:lang w:val="vi-VN"/>
        </w:rPr>
        <w:t>), bỏ phiếu kín (</w:t>
      </w:r>
      <w:r w:rsidRPr="00651BE6">
        <w:rPr>
          <w:b/>
          <w:szCs w:val="28"/>
          <w:lang w:val="vi-VN"/>
        </w:rPr>
        <w:t xml:space="preserve">Có phiếu nhận xét, đánh giá Phụ lục </w:t>
      </w:r>
      <w:r w:rsidR="00A069C9" w:rsidRPr="00651BE6">
        <w:rPr>
          <w:b/>
          <w:szCs w:val="28"/>
        </w:rPr>
        <w:t>3</w:t>
      </w:r>
      <w:r w:rsidRPr="00651BE6">
        <w:rPr>
          <w:b/>
          <w:szCs w:val="28"/>
          <w:lang w:val="vi-VN"/>
        </w:rPr>
        <w:t xml:space="preserve"> kèm theo</w:t>
      </w:r>
      <w:r w:rsidRPr="00D903EB">
        <w:rPr>
          <w:szCs w:val="28"/>
          <w:lang w:val="vi-VN"/>
        </w:rPr>
        <w:t>). Đề tài sáng kiến đạt yêu cầu là những đề tài được các thành viên đánh giá có điểm trung bình cộng từ 80 điểm trở lên (trong đó tổng số điểm ở mục 2 Phụ lục 1 phải đạt tối thiểu là 65 điểm và không có tiêu chuẩn nào ở mục 2.1, 2.2, 2.3 dưới 15 điểm). Đề tài sáng kiến không đạt yêu cầu là những đề tài được các thành viên Hội đồng đánh giá dưới 80 điểm hoặc từ 80 điểm trở lên nhưng tổng số điểm ở mục 2 Phụ lục 1 dưới 65 điểm hoặc có ít nhất 1 tiêu chuẩn ở mục 2.1, 2.2, 2.3 dưới 15 điểm</w:t>
      </w:r>
      <w:r w:rsidR="00476E5F" w:rsidRPr="00D903EB">
        <w:rPr>
          <w:szCs w:val="28"/>
        </w:rPr>
        <w:t>.</w:t>
      </w:r>
    </w:p>
    <w:p w:rsidR="00D26D95" w:rsidRPr="00D903EB" w:rsidRDefault="00D26D95" w:rsidP="00062E03">
      <w:pPr>
        <w:widowControl w:val="0"/>
        <w:spacing w:before="40" w:after="40"/>
        <w:jc w:val="center"/>
        <w:rPr>
          <w:b/>
          <w:szCs w:val="28"/>
          <w:lang w:val="vi-VN"/>
        </w:rPr>
      </w:pPr>
      <w:r w:rsidRPr="00D903EB">
        <w:rPr>
          <w:b/>
          <w:szCs w:val="28"/>
          <w:lang w:val="vi-VN"/>
        </w:rPr>
        <w:t>Chương III</w:t>
      </w:r>
    </w:p>
    <w:p w:rsidR="00C3249D" w:rsidRPr="00D903EB" w:rsidRDefault="00C3249D" w:rsidP="00062E03">
      <w:pPr>
        <w:pStyle w:val="Heading3"/>
        <w:spacing w:before="40" w:after="40"/>
        <w:rPr>
          <w:rFonts w:ascii="Times New Roman" w:hAnsi="Times New Roman"/>
          <w:lang w:val="vi-VN"/>
        </w:rPr>
      </w:pPr>
      <w:r w:rsidRPr="00D903EB">
        <w:rPr>
          <w:rFonts w:ascii="Times New Roman" w:hAnsi="Times New Roman"/>
          <w:lang w:val="vi-VN"/>
        </w:rPr>
        <w:t xml:space="preserve">   HÌNH THỨC, ĐỐI TƯỢNG, TIÊU CHUẨN KHEN THƯỞNG </w:t>
      </w:r>
    </w:p>
    <w:p w:rsidR="00393869" w:rsidRPr="00D903EB" w:rsidRDefault="00D26D95" w:rsidP="00062E03">
      <w:pPr>
        <w:pStyle w:val="BodyText2"/>
        <w:spacing w:before="40" w:after="40" w:line="240" w:lineRule="auto"/>
        <w:ind w:firstLine="720"/>
        <w:rPr>
          <w:b/>
          <w:szCs w:val="28"/>
        </w:rPr>
      </w:pPr>
      <w:r w:rsidRPr="00D903EB">
        <w:rPr>
          <w:b/>
          <w:szCs w:val="28"/>
          <w:lang w:val="vi-VN"/>
        </w:rPr>
        <w:t xml:space="preserve">Điều </w:t>
      </w:r>
      <w:r w:rsidR="00A3004D" w:rsidRPr="00D903EB">
        <w:rPr>
          <w:b/>
          <w:szCs w:val="28"/>
        </w:rPr>
        <w:t>10</w:t>
      </w:r>
      <w:r w:rsidRPr="00D903EB">
        <w:rPr>
          <w:b/>
          <w:szCs w:val="28"/>
          <w:lang w:val="vi-VN"/>
        </w:rPr>
        <w:t xml:space="preserve">. </w:t>
      </w:r>
      <w:r w:rsidR="00C3249D" w:rsidRPr="00D903EB">
        <w:rPr>
          <w:b/>
          <w:szCs w:val="28"/>
          <w:lang w:val="vi-VN"/>
        </w:rPr>
        <w:t xml:space="preserve">Danh hiệu thi đua và hình thức khen thưởng cấp Nhà </w:t>
      </w:r>
      <w:r w:rsidR="00393869" w:rsidRPr="00D903EB">
        <w:rPr>
          <w:b/>
          <w:szCs w:val="28"/>
        </w:rPr>
        <w:t xml:space="preserve">nước đối với các cá nhân, tập thể Thanh tra tỉnh </w:t>
      </w:r>
    </w:p>
    <w:p w:rsidR="00C3249D" w:rsidRPr="00D903EB" w:rsidRDefault="00C3249D" w:rsidP="00062E03">
      <w:pPr>
        <w:pStyle w:val="BodyText2"/>
        <w:spacing w:before="40" w:after="40" w:line="240" w:lineRule="auto"/>
        <w:ind w:firstLine="720"/>
        <w:rPr>
          <w:lang w:val="vi-VN"/>
        </w:rPr>
      </w:pPr>
      <w:r w:rsidRPr="00D903EB">
        <w:rPr>
          <w:lang w:val="vi-VN"/>
        </w:rPr>
        <w:t>Thực hiện theo quy định tại Luật Thi đua, Khen thưởng và Nghị định số 91/2017/NĐ-CP ngày 31/7/2017 của Chính phủ.</w:t>
      </w:r>
    </w:p>
    <w:p w:rsidR="00D26D95" w:rsidRPr="00D903EB" w:rsidRDefault="00A3004D" w:rsidP="00062E03">
      <w:pPr>
        <w:widowControl w:val="0"/>
        <w:spacing w:before="40" w:after="40"/>
        <w:jc w:val="both"/>
        <w:rPr>
          <w:spacing w:val="-6"/>
          <w:szCs w:val="28"/>
          <w:lang w:val="vi-VN"/>
        </w:rPr>
      </w:pPr>
      <w:r w:rsidRPr="00D903EB">
        <w:rPr>
          <w:b/>
          <w:szCs w:val="28"/>
        </w:rPr>
        <w:tab/>
        <w:t>Điều 11</w:t>
      </w:r>
      <w:r w:rsidR="00393869" w:rsidRPr="00D903EB">
        <w:rPr>
          <w:b/>
          <w:szCs w:val="28"/>
        </w:rPr>
        <w:t xml:space="preserve">. </w:t>
      </w:r>
      <w:r w:rsidR="00D26D95" w:rsidRPr="00D903EB">
        <w:rPr>
          <w:b/>
          <w:spacing w:val="-6"/>
          <w:szCs w:val="28"/>
          <w:lang w:val="vi-VN"/>
        </w:rPr>
        <w:t xml:space="preserve">Bằng khen của Tổng Thanh tra Chính phủ: </w:t>
      </w:r>
      <w:r w:rsidR="00D26D95" w:rsidRPr="00D903EB">
        <w:rPr>
          <w:spacing w:val="-6"/>
          <w:szCs w:val="28"/>
          <w:lang w:val="vi-VN"/>
        </w:rPr>
        <w:t>Được xét tặng cho cá nhân, tập thể của Cụm thi đua I, II, III của ngành Thanh tra tỉnh phải đạt các tiêu chuẩn sau:</w:t>
      </w:r>
    </w:p>
    <w:p w:rsidR="00D26D95" w:rsidRPr="00D903EB" w:rsidRDefault="00872774" w:rsidP="00062E03">
      <w:pPr>
        <w:widowControl w:val="0"/>
        <w:spacing w:before="40" w:after="40"/>
        <w:ind w:firstLine="720"/>
        <w:jc w:val="both"/>
        <w:rPr>
          <w:szCs w:val="28"/>
          <w:lang w:val="vi-VN"/>
        </w:rPr>
      </w:pPr>
      <w:r w:rsidRPr="00D903EB">
        <w:rPr>
          <w:szCs w:val="28"/>
        </w:rPr>
        <w:t>1.</w:t>
      </w:r>
      <w:r w:rsidR="00D26D95" w:rsidRPr="00D903EB">
        <w:rPr>
          <w:szCs w:val="28"/>
          <w:lang w:val="vi-VN"/>
        </w:rPr>
        <w:t xml:space="preserve"> Đối với cá nhân: </w:t>
      </w:r>
      <w:r w:rsidR="00C0363D" w:rsidRPr="00D903EB">
        <w:rPr>
          <w:szCs w:val="28"/>
          <w:shd w:val="clear" w:color="auto" w:fill="FFFFFF"/>
        </w:rPr>
        <w:t>Có 02 năm liên tục được bình xét, công nhận là hoàn thành xuất sắc nhiệm vụ</w:t>
      </w:r>
      <w:r w:rsidR="00B053E4" w:rsidRPr="00D903EB">
        <w:rPr>
          <w:szCs w:val="28"/>
          <w:shd w:val="clear" w:color="auto" w:fill="FFFFFF"/>
        </w:rPr>
        <w:t xml:space="preserve"> </w:t>
      </w:r>
      <w:r w:rsidR="00D26D95" w:rsidRPr="00D903EB">
        <w:rPr>
          <w:spacing w:val="-2"/>
          <w:szCs w:val="28"/>
          <w:lang w:val="vi-VN"/>
        </w:rPr>
        <w:t>hoặc những cá nhân lập được thành tích xuất sắc được bình xét trong các đợt thi đua theo đợt hoặc theo chuyên đề do Tổng Thanh tra Chính phủ phát động.</w:t>
      </w:r>
    </w:p>
    <w:p w:rsidR="00D26D95" w:rsidRPr="00D903EB" w:rsidRDefault="00872774" w:rsidP="00062E03">
      <w:pPr>
        <w:widowControl w:val="0"/>
        <w:spacing w:before="40" w:after="40"/>
        <w:ind w:firstLine="720"/>
        <w:jc w:val="both"/>
        <w:rPr>
          <w:szCs w:val="28"/>
          <w:lang w:val="vi-VN"/>
        </w:rPr>
      </w:pPr>
      <w:r w:rsidRPr="00D903EB">
        <w:rPr>
          <w:szCs w:val="28"/>
        </w:rPr>
        <w:t>2.</w:t>
      </w:r>
      <w:r w:rsidR="00D26D95" w:rsidRPr="00D903EB">
        <w:rPr>
          <w:szCs w:val="28"/>
          <w:lang w:val="vi-VN"/>
        </w:rPr>
        <w:t xml:space="preserve"> Đối với tập thể:</w:t>
      </w:r>
    </w:p>
    <w:p w:rsidR="00393869" w:rsidRPr="00D903EB" w:rsidRDefault="00393869" w:rsidP="00062E03">
      <w:pPr>
        <w:widowControl w:val="0"/>
        <w:spacing w:before="40" w:after="40"/>
        <w:ind w:firstLine="720"/>
        <w:jc w:val="both"/>
        <w:rPr>
          <w:spacing w:val="-6"/>
          <w:szCs w:val="28"/>
          <w:shd w:val="clear" w:color="auto" w:fill="FFFFFF"/>
        </w:rPr>
      </w:pPr>
      <w:r w:rsidRPr="00D903EB">
        <w:rPr>
          <w:spacing w:val="-6"/>
          <w:szCs w:val="28"/>
          <w:shd w:val="clear" w:color="auto" w:fill="FFFFFF"/>
        </w:rPr>
        <w:t xml:space="preserve">- </w:t>
      </w:r>
      <w:r w:rsidRPr="00D903EB">
        <w:rPr>
          <w:spacing w:val="-6"/>
          <w:szCs w:val="28"/>
          <w:shd w:val="clear" w:color="auto" w:fill="FFFFFF"/>
          <w:lang w:val="vi-VN"/>
        </w:rPr>
        <w:t>N</w:t>
      </w:r>
      <w:r w:rsidRPr="00D903EB">
        <w:rPr>
          <w:spacing w:val="-6"/>
          <w:szCs w:val="28"/>
          <w:shd w:val="clear" w:color="auto" w:fill="FFFFFF"/>
        </w:rPr>
        <w:t>ộ</w:t>
      </w:r>
      <w:r w:rsidRPr="00D903EB">
        <w:rPr>
          <w:spacing w:val="-6"/>
          <w:szCs w:val="28"/>
          <w:shd w:val="clear" w:color="auto" w:fill="FFFFFF"/>
          <w:lang w:val="vi-VN"/>
        </w:rPr>
        <w:t>i bộ đoàn </w:t>
      </w:r>
      <w:r w:rsidRPr="00D903EB">
        <w:rPr>
          <w:spacing w:val="-6"/>
          <w:szCs w:val="28"/>
          <w:shd w:val="clear" w:color="auto" w:fill="FFFFFF"/>
        </w:rPr>
        <w:t>kết</w:t>
      </w:r>
      <w:r w:rsidRPr="00D903EB">
        <w:rPr>
          <w:spacing w:val="-6"/>
          <w:szCs w:val="28"/>
          <w:shd w:val="clear" w:color="auto" w:fill="FFFFFF"/>
          <w:lang w:val="vi-VN"/>
        </w:rPr>
        <w:t>, thực hiện </w:t>
      </w:r>
      <w:r w:rsidRPr="00D903EB">
        <w:rPr>
          <w:spacing w:val="-6"/>
          <w:szCs w:val="28"/>
          <w:shd w:val="clear" w:color="auto" w:fill="FFFFFF"/>
        </w:rPr>
        <w:t>t</w:t>
      </w:r>
      <w:r w:rsidRPr="00D903EB">
        <w:rPr>
          <w:spacing w:val="-6"/>
          <w:szCs w:val="28"/>
          <w:shd w:val="clear" w:color="auto" w:fill="FFFFFF"/>
          <w:lang w:val="vi-VN"/>
        </w:rPr>
        <w:t>ốt quy chế dân c</w:t>
      </w:r>
      <w:r w:rsidRPr="00D903EB">
        <w:rPr>
          <w:spacing w:val="-6"/>
          <w:szCs w:val="28"/>
          <w:shd w:val="clear" w:color="auto" w:fill="FFFFFF"/>
        </w:rPr>
        <w:t>hủ </w:t>
      </w:r>
      <w:r w:rsidRPr="00D903EB">
        <w:rPr>
          <w:spacing w:val="-6"/>
          <w:szCs w:val="28"/>
          <w:shd w:val="clear" w:color="auto" w:fill="FFFFFF"/>
          <w:lang w:val="vi-VN"/>
        </w:rPr>
        <w:t>ở cơ </w:t>
      </w:r>
      <w:r w:rsidRPr="00D903EB">
        <w:rPr>
          <w:spacing w:val="-6"/>
          <w:szCs w:val="28"/>
          <w:shd w:val="clear" w:color="auto" w:fill="FFFFFF"/>
        </w:rPr>
        <w:t>sở</w:t>
      </w:r>
      <w:r w:rsidRPr="00D903EB">
        <w:rPr>
          <w:spacing w:val="-6"/>
          <w:szCs w:val="28"/>
          <w:shd w:val="clear" w:color="auto" w:fill="FFFFFF"/>
          <w:lang w:val="vi-VN"/>
        </w:rPr>
        <w:t>, tổ chức tốt các phong trào thi đua; chăm lo đời sống vật ch</w:t>
      </w:r>
      <w:r w:rsidRPr="00D903EB">
        <w:rPr>
          <w:spacing w:val="-6"/>
          <w:szCs w:val="28"/>
          <w:shd w:val="clear" w:color="auto" w:fill="FFFFFF"/>
        </w:rPr>
        <w:t>ấ</w:t>
      </w:r>
      <w:r w:rsidRPr="00D903EB">
        <w:rPr>
          <w:spacing w:val="-6"/>
          <w:szCs w:val="28"/>
          <w:shd w:val="clear" w:color="auto" w:fill="FFFFFF"/>
          <w:lang w:val="vi-VN"/>
        </w:rPr>
        <w:t>t, tinh thần trong tập thể; thực hành tiết kiệm; thực hiện đầy đủ các chế độ, chính sách đối với mọi thành viên trong tập thể;</w:t>
      </w:r>
    </w:p>
    <w:p w:rsidR="00393869" w:rsidRPr="00D903EB" w:rsidRDefault="00393869" w:rsidP="00062E03">
      <w:pPr>
        <w:pStyle w:val="NormalWeb"/>
        <w:shd w:val="clear" w:color="auto" w:fill="FFFFFF"/>
        <w:spacing w:before="40" w:beforeAutospacing="0" w:after="40" w:afterAutospacing="0"/>
        <w:ind w:firstLine="720"/>
        <w:jc w:val="both"/>
        <w:rPr>
          <w:sz w:val="28"/>
          <w:szCs w:val="28"/>
        </w:rPr>
      </w:pPr>
      <w:r w:rsidRPr="00D903EB">
        <w:rPr>
          <w:sz w:val="28"/>
          <w:szCs w:val="28"/>
        </w:rPr>
        <w:t>- C</w:t>
      </w:r>
      <w:r w:rsidRPr="00D903EB">
        <w:rPr>
          <w:sz w:val="28"/>
          <w:szCs w:val="28"/>
          <w:lang w:val="vi-VN"/>
        </w:rPr>
        <w:t>ó 02 năm liên tục đủ tiêu chuẩn được công nhận là tập thể lao động </w:t>
      </w:r>
      <w:r w:rsidRPr="00D903EB">
        <w:rPr>
          <w:sz w:val="28"/>
          <w:szCs w:val="28"/>
        </w:rPr>
        <w:t>xuất sắc</w:t>
      </w:r>
      <w:r w:rsidRPr="00D903EB">
        <w:rPr>
          <w:sz w:val="28"/>
          <w:szCs w:val="28"/>
          <w:lang w:val="vi-VN"/>
        </w:rPr>
        <w:t>.</w:t>
      </w:r>
    </w:p>
    <w:p w:rsidR="00393869" w:rsidRPr="00D903EB" w:rsidRDefault="00393869" w:rsidP="00062E03">
      <w:pPr>
        <w:pStyle w:val="NormalWeb"/>
        <w:shd w:val="clear" w:color="auto" w:fill="FFFFFF"/>
        <w:spacing w:before="40" w:beforeAutospacing="0" w:after="40" w:afterAutospacing="0"/>
        <w:ind w:firstLine="720"/>
        <w:jc w:val="both"/>
        <w:rPr>
          <w:sz w:val="28"/>
          <w:szCs w:val="28"/>
        </w:rPr>
      </w:pPr>
      <w:r w:rsidRPr="00D903EB">
        <w:rPr>
          <w:sz w:val="28"/>
          <w:szCs w:val="28"/>
          <w:lang w:val="vi-VN"/>
        </w:rPr>
        <w:lastRenderedPageBreak/>
        <w:t>Đ</w:t>
      </w:r>
      <w:r w:rsidRPr="00D903EB">
        <w:rPr>
          <w:sz w:val="28"/>
          <w:szCs w:val="28"/>
        </w:rPr>
        <w:t>ố</w:t>
      </w:r>
      <w:r w:rsidRPr="00D903EB">
        <w:rPr>
          <w:sz w:val="28"/>
          <w:szCs w:val="28"/>
          <w:lang w:val="vi-VN"/>
        </w:rPr>
        <w:t xml:space="preserve">i với tập thể Thanh tra </w:t>
      </w:r>
      <w:r w:rsidRPr="00D903EB">
        <w:rPr>
          <w:sz w:val="28"/>
          <w:szCs w:val="28"/>
        </w:rPr>
        <w:t>cấp Sở, cấp huyện</w:t>
      </w:r>
      <w:r w:rsidRPr="00D903EB">
        <w:rPr>
          <w:sz w:val="28"/>
          <w:szCs w:val="28"/>
          <w:lang w:val="vi-VN"/>
        </w:rPr>
        <w:t xml:space="preserve"> phải là tập thể </w:t>
      </w:r>
      <w:r w:rsidRPr="00D903EB">
        <w:rPr>
          <w:sz w:val="28"/>
          <w:szCs w:val="28"/>
        </w:rPr>
        <w:t>tiêu biểu</w:t>
      </w:r>
      <w:r w:rsidRPr="00D903EB">
        <w:rPr>
          <w:sz w:val="28"/>
          <w:szCs w:val="28"/>
          <w:lang w:val="vi-VN"/>
        </w:rPr>
        <w:t>, </w:t>
      </w:r>
      <w:r w:rsidRPr="00D903EB">
        <w:rPr>
          <w:sz w:val="28"/>
          <w:szCs w:val="28"/>
        </w:rPr>
        <w:t>h</w:t>
      </w:r>
      <w:r w:rsidRPr="00D903EB">
        <w:rPr>
          <w:sz w:val="28"/>
          <w:szCs w:val="28"/>
          <w:lang w:val="vi-VN"/>
        </w:rPr>
        <w:t xml:space="preserve">oàn thành </w:t>
      </w:r>
      <w:r w:rsidR="0089586F" w:rsidRPr="00D903EB">
        <w:rPr>
          <w:sz w:val="28"/>
          <w:szCs w:val="28"/>
        </w:rPr>
        <w:t xml:space="preserve">xuất sắc </w:t>
      </w:r>
      <w:r w:rsidRPr="00D903EB">
        <w:rPr>
          <w:sz w:val="28"/>
          <w:szCs w:val="28"/>
          <w:lang w:val="vi-VN"/>
        </w:rPr>
        <w:t xml:space="preserve">nhiệm vụ công tác, các chỉ tiêu thi đua trong phong trào thi đua do Thanh tra </w:t>
      </w:r>
      <w:r w:rsidRPr="00D903EB">
        <w:rPr>
          <w:sz w:val="28"/>
          <w:szCs w:val="28"/>
        </w:rPr>
        <w:t>tỉnh</w:t>
      </w:r>
      <w:r w:rsidRPr="00D903EB">
        <w:rPr>
          <w:sz w:val="28"/>
          <w:szCs w:val="28"/>
          <w:lang w:val="vi-VN"/>
        </w:rPr>
        <w:t xml:space="preserve"> phát động</w:t>
      </w:r>
      <w:r w:rsidR="003B2569" w:rsidRPr="00D903EB">
        <w:rPr>
          <w:sz w:val="28"/>
          <w:szCs w:val="28"/>
        </w:rPr>
        <w:t xml:space="preserve"> ( tự chấm điểm </w:t>
      </w:r>
      <w:r w:rsidR="00A069C9" w:rsidRPr="00D903EB">
        <w:rPr>
          <w:sz w:val="28"/>
          <w:szCs w:val="28"/>
        </w:rPr>
        <w:t xml:space="preserve">thi đua </w:t>
      </w:r>
      <w:r w:rsidR="003B2569" w:rsidRPr="00D903EB">
        <w:rPr>
          <w:sz w:val="28"/>
          <w:szCs w:val="28"/>
        </w:rPr>
        <w:t>trên 9</w:t>
      </w:r>
      <w:r w:rsidR="000F04FA" w:rsidRPr="00D903EB">
        <w:rPr>
          <w:sz w:val="28"/>
          <w:szCs w:val="28"/>
        </w:rPr>
        <w:t>5</w:t>
      </w:r>
      <w:r w:rsidR="003B2569" w:rsidRPr="00D903EB">
        <w:rPr>
          <w:sz w:val="28"/>
          <w:szCs w:val="28"/>
        </w:rPr>
        <w:t xml:space="preserve"> điểm trở lên)</w:t>
      </w:r>
      <w:r w:rsidRPr="00D903EB">
        <w:rPr>
          <w:sz w:val="28"/>
          <w:szCs w:val="28"/>
          <w:lang w:val="vi-VN"/>
        </w:rPr>
        <w:t xml:space="preserve">; được các đơn vị trong cùng </w:t>
      </w:r>
      <w:r w:rsidR="00A069C9" w:rsidRPr="00D903EB">
        <w:rPr>
          <w:sz w:val="28"/>
          <w:szCs w:val="28"/>
        </w:rPr>
        <w:t>C</w:t>
      </w:r>
      <w:r w:rsidRPr="00D903EB">
        <w:rPr>
          <w:sz w:val="28"/>
          <w:szCs w:val="28"/>
          <w:lang w:val="vi-VN"/>
        </w:rPr>
        <w:t>ụm</w:t>
      </w:r>
      <w:r w:rsidRPr="00D903EB">
        <w:rPr>
          <w:sz w:val="28"/>
          <w:szCs w:val="28"/>
        </w:rPr>
        <w:t xml:space="preserve"> th</w:t>
      </w:r>
      <w:r w:rsidRPr="00D903EB">
        <w:rPr>
          <w:sz w:val="28"/>
          <w:szCs w:val="28"/>
          <w:lang w:val="vi-VN"/>
        </w:rPr>
        <w:t>i đua bình xét, suy tôn; có nhân tố mới, mô hình mới để các tập thể khác trong ngành Thanh tra học tập; nội bộ đoàn kết, tích cực thực hành tiết kiệm, chống tham nhũng, lãng phí</w:t>
      </w:r>
      <w:r w:rsidR="003B2569" w:rsidRPr="00D903EB">
        <w:rPr>
          <w:sz w:val="28"/>
          <w:szCs w:val="28"/>
        </w:rPr>
        <w:t xml:space="preserve">. </w:t>
      </w:r>
    </w:p>
    <w:p w:rsidR="00D26D95" w:rsidRPr="00D903EB" w:rsidRDefault="00D26D95" w:rsidP="00062E03">
      <w:pPr>
        <w:widowControl w:val="0"/>
        <w:spacing w:before="40" w:after="40"/>
        <w:ind w:firstLine="720"/>
        <w:jc w:val="both"/>
        <w:rPr>
          <w:szCs w:val="28"/>
        </w:rPr>
      </w:pPr>
      <w:r w:rsidRPr="00D903EB">
        <w:rPr>
          <w:szCs w:val="28"/>
          <w:lang w:val="vi-VN"/>
        </w:rPr>
        <w:t xml:space="preserve">- Tổ chức, duy trì thường xuyên và hưởng ứng tích cực các phong trào thi đua ở đơn vị, phong trào thi đua do Thanh tra tỉnh phát động. </w:t>
      </w:r>
    </w:p>
    <w:p w:rsidR="00C0363D" w:rsidRPr="00D903EB" w:rsidRDefault="00C0363D" w:rsidP="00062E03">
      <w:pPr>
        <w:widowControl w:val="0"/>
        <w:spacing w:before="40" w:after="40"/>
        <w:ind w:firstLine="720"/>
        <w:jc w:val="both"/>
        <w:rPr>
          <w:szCs w:val="28"/>
        </w:rPr>
      </w:pPr>
      <w:r w:rsidRPr="00D903EB">
        <w:rPr>
          <w:szCs w:val="28"/>
        </w:rPr>
        <w:t>- Thực hiện cập nhật đầy đủ 100% các vụ việc theo yêu cầu vào Hệ thống Tiếp công dân &amp; giải quyết đơn khiếu nại, kiến nghị, phản ánh</w:t>
      </w:r>
    </w:p>
    <w:p w:rsidR="00D26D95" w:rsidRPr="00D903EB" w:rsidRDefault="00D26D95" w:rsidP="00062E03">
      <w:pPr>
        <w:widowControl w:val="0"/>
        <w:spacing w:before="40" w:after="40"/>
        <w:ind w:firstLine="720"/>
        <w:jc w:val="both"/>
        <w:rPr>
          <w:spacing w:val="-4"/>
          <w:szCs w:val="28"/>
          <w:lang w:val="vi-VN"/>
        </w:rPr>
      </w:pPr>
      <w:r w:rsidRPr="00D903EB">
        <w:rPr>
          <w:szCs w:val="28"/>
          <w:lang w:val="vi-VN"/>
        </w:rPr>
        <w:t>Số lượng đề nghị Thanh tra tỉnh trình Thanh tra Chính phủ tặng Bằng khen của Tổng Thanh tra Chính phủ</w:t>
      </w:r>
      <w:r w:rsidRPr="00D903EB">
        <w:rPr>
          <w:spacing w:val="-4"/>
          <w:szCs w:val="28"/>
          <w:lang w:val="vi-VN"/>
        </w:rPr>
        <w:t xml:space="preserve"> theo hướng dẫn tổng kết thi đua, bình xét khen thưởng hàng năm của Thanh tra Chính phủ.</w:t>
      </w:r>
    </w:p>
    <w:p w:rsidR="00C0363D" w:rsidRPr="00D903EB" w:rsidRDefault="00A3004D" w:rsidP="00062E03">
      <w:pPr>
        <w:widowControl w:val="0"/>
        <w:spacing w:before="40" w:after="40"/>
        <w:ind w:firstLine="720"/>
        <w:jc w:val="both"/>
        <w:rPr>
          <w:b/>
          <w:szCs w:val="28"/>
        </w:rPr>
      </w:pPr>
      <w:r w:rsidRPr="00D903EB">
        <w:rPr>
          <w:b/>
          <w:szCs w:val="28"/>
        </w:rPr>
        <w:t>Điều 12</w:t>
      </w:r>
      <w:r w:rsidR="00C0363D" w:rsidRPr="00D903EB">
        <w:rPr>
          <w:b/>
          <w:szCs w:val="28"/>
        </w:rPr>
        <w:t xml:space="preserve">. </w:t>
      </w:r>
      <w:r w:rsidR="00D26D95" w:rsidRPr="00D903EB">
        <w:rPr>
          <w:b/>
          <w:szCs w:val="28"/>
          <w:lang w:val="vi-VN"/>
        </w:rPr>
        <w:t>Bằng khen của Chủ tịch UBND tỉnh</w:t>
      </w:r>
      <w:r w:rsidR="00C0363D" w:rsidRPr="00D903EB">
        <w:rPr>
          <w:b/>
          <w:szCs w:val="28"/>
        </w:rPr>
        <w:t xml:space="preserve"> đối với các cá nhân, tập thể Thanh tra tỉnh</w:t>
      </w:r>
    </w:p>
    <w:p w:rsidR="00D26D95" w:rsidRPr="00D903EB" w:rsidRDefault="00872774" w:rsidP="00062E03">
      <w:pPr>
        <w:widowControl w:val="0"/>
        <w:spacing w:before="40" w:after="40"/>
        <w:ind w:firstLine="720"/>
        <w:jc w:val="both"/>
        <w:rPr>
          <w:szCs w:val="28"/>
          <w:lang w:val="vi-VN"/>
        </w:rPr>
      </w:pPr>
      <w:r w:rsidRPr="00D903EB">
        <w:rPr>
          <w:szCs w:val="28"/>
        </w:rPr>
        <w:t>1.</w:t>
      </w:r>
      <w:r w:rsidR="00D26D95" w:rsidRPr="00D903EB">
        <w:rPr>
          <w:szCs w:val="28"/>
          <w:lang w:val="vi-VN"/>
        </w:rPr>
        <w:t xml:space="preserve"> Đối với cá nhân: </w:t>
      </w:r>
    </w:p>
    <w:p w:rsidR="00D72490" w:rsidRPr="00D903EB" w:rsidRDefault="00D72490" w:rsidP="00062E03">
      <w:pPr>
        <w:widowControl w:val="0"/>
        <w:spacing w:before="40" w:after="40"/>
        <w:ind w:firstLine="720"/>
        <w:jc w:val="both"/>
        <w:rPr>
          <w:spacing w:val="-6"/>
          <w:szCs w:val="28"/>
        </w:rPr>
      </w:pPr>
      <w:r w:rsidRPr="00D903EB">
        <w:rPr>
          <w:spacing w:val="-6"/>
          <w:szCs w:val="28"/>
          <w:lang w:val="vi-VN"/>
        </w:rPr>
        <w:t>Có 02 năm trở lên liên tục hoàn thành xuất sắc nhiệm vụ, trong thời gian đó có 02 sáng kiến được công nhận và áp dụng hiệu quả trong phạm vi cấp cơ sở</w:t>
      </w:r>
      <w:r w:rsidR="00691AB0" w:rsidRPr="00D903EB">
        <w:rPr>
          <w:spacing w:val="-6"/>
          <w:szCs w:val="28"/>
        </w:rPr>
        <w:t>.</w:t>
      </w:r>
    </w:p>
    <w:p w:rsidR="00D26D95" w:rsidRPr="00D903EB" w:rsidRDefault="00872774" w:rsidP="00062E03">
      <w:pPr>
        <w:widowControl w:val="0"/>
        <w:spacing w:before="40" w:after="40"/>
        <w:ind w:firstLine="720"/>
        <w:jc w:val="both"/>
        <w:rPr>
          <w:szCs w:val="28"/>
          <w:lang w:val="vi-VN"/>
        </w:rPr>
      </w:pPr>
      <w:r w:rsidRPr="00D903EB">
        <w:rPr>
          <w:szCs w:val="28"/>
        </w:rPr>
        <w:t>2.</w:t>
      </w:r>
      <w:r w:rsidR="00D26D95" w:rsidRPr="00D903EB">
        <w:rPr>
          <w:szCs w:val="28"/>
          <w:lang w:val="vi-VN"/>
        </w:rPr>
        <w:t xml:space="preserve"> Đối với tập thể: </w:t>
      </w:r>
    </w:p>
    <w:p w:rsidR="00D72490" w:rsidRPr="00D903EB" w:rsidRDefault="00D72490" w:rsidP="00062E03">
      <w:pPr>
        <w:pStyle w:val="BodyText"/>
        <w:spacing w:before="40" w:after="40"/>
        <w:ind w:firstLine="720"/>
        <w:jc w:val="both"/>
        <w:rPr>
          <w:sz w:val="32"/>
          <w:szCs w:val="28"/>
        </w:rPr>
      </w:pPr>
      <w:r w:rsidRPr="00D903EB">
        <w:rPr>
          <w:sz w:val="28"/>
          <w:szCs w:val="28"/>
          <w:lang w:val="vi-VN"/>
        </w:rPr>
        <w:t>Có 02 năm trở lên liên tục hoàn thành xuất sắc nhiệm vụ, nội bộ đoàn kết, thực hiện tốt quy chế dân chủ ở cơ sở, tổ chức tốt các phong trào thi đua; chăm lo đời sống vật chất, tinh thần trong tập thể; thực hành tiết kiệm; thực hiện đầy đủ các chế độ, chính sách pháp luật.</w:t>
      </w:r>
    </w:p>
    <w:p w:rsidR="00684696" w:rsidRPr="00D903EB" w:rsidRDefault="00872774" w:rsidP="00062E03">
      <w:pPr>
        <w:widowControl w:val="0"/>
        <w:spacing w:before="40" w:after="40"/>
        <w:ind w:firstLine="720"/>
        <w:jc w:val="both"/>
        <w:rPr>
          <w:i/>
          <w:szCs w:val="28"/>
          <w:lang w:val="vi-VN"/>
        </w:rPr>
      </w:pPr>
      <w:r w:rsidRPr="00D903EB">
        <w:rPr>
          <w:spacing w:val="-10"/>
          <w:szCs w:val="28"/>
        </w:rPr>
        <w:t>3.</w:t>
      </w:r>
      <w:r w:rsidR="00D26D95" w:rsidRPr="00D903EB">
        <w:rPr>
          <w:spacing w:val="-10"/>
          <w:szCs w:val="28"/>
          <w:lang w:val="vi-VN"/>
        </w:rPr>
        <w:t xml:space="preserve"> Số lượng đề nghị tặng Bằng khen của Chủ tịch UBND tỉnh cho cá nhân không quá 20% trong tổng số </w:t>
      </w:r>
      <w:r w:rsidR="00684696" w:rsidRPr="00D903EB">
        <w:rPr>
          <w:szCs w:val="28"/>
          <w:lang w:val="vi-VN"/>
        </w:rPr>
        <w:t>cán bộ, công chức, viên chức, người lao động hoàn thành xuất sắc nhiệm vụ</w:t>
      </w:r>
      <w:r w:rsidR="00684696" w:rsidRPr="00D903EB">
        <w:rPr>
          <w:szCs w:val="28"/>
        </w:rPr>
        <w:t xml:space="preserve">; </w:t>
      </w:r>
      <w:r w:rsidR="00684696" w:rsidRPr="00D903EB">
        <w:rPr>
          <w:szCs w:val="28"/>
          <w:lang w:val="vi-VN"/>
        </w:rPr>
        <w:t>Đối với tập thể không quá 30% trong tổng số phòng</w:t>
      </w:r>
      <w:r w:rsidR="00684696" w:rsidRPr="00D903EB">
        <w:rPr>
          <w:szCs w:val="28"/>
        </w:rPr>
        <w:t xml:space="preserve"> </w:t>
      </w:r>
      <w:r w:rsidR="00684696" w:rsidRPr="00D903EB">
        <w:rPr>
          <w:szCs w:val="28"/>
          <w:lang w:val="vi-VN"/>
        </w:rPr>
        <w:t>hoàn thành xuất sắc nhiệm vụ</w:t>
      </w:r>
      <w:r w:rsidR="00684696" w:rsidRPr="00D903EB">
        <w:rPr>
          <w:i/>
          <w:szCs w:val="28"/>
          <w:lang w:val="vi-VN"/>
        </w:rPr>
        <w:t>.</w:t>
      </w:r>
    </w:p>
    <w:p w:rsidR="0089586F" w:rsidRPr="00D903EB" w:rsidRDefault="00A3004D" w:rsidP="00062E03">
      <w:pPr>
        <w:widowControl w:val="0"/>
        <w:spacing w:before="40" w:after="40"/>
        <w:ind w:firstLine="720"/>
        <w:jc w:val="both"/>
        <w:rPr>
          <w:spacing w:val="-4"/>
          <w:szCs w:val="28"/>
        </w:rPr>
      </w:pPr>
      <w:r w:rsidRPr="00D903EB">
        <w:rPr>
          <w:b/>
          <w:spacing w:val="-10"/>
          <w:szCs w:val="28"/>
        </w:rPr>
        <w:t>Điều 13</w:t>
      </w:r>
      <w:r w:rsidR="00804E63" w:rsidRPr="00D903EB">
        <w:rPr>
          <w:b/>
          <w:spacing w:val="-10"/>
          <w:szCs w:val="28"/>
        </w:rPr>
        <w:t>.</w:t>
      </w:r>
      <w:r w:rsidR="00804E63" w:rsidRPr="00D903EB">
        <w:rPr>
          <w:spacing w:val="-10"/>
          <w:szCs w:val="28"/>
        </w:rPr>
        <w:t xml:space="preserve"> </w:t>
      </w:r>
      <w:r w:rsidR="00D26D95" w:rsidRPr="00D903EB">
        <w:rPr>
          <w:b/>
          <w:spacing w:val="-4"/>
          <w:szCs w:val="28"/>
          <w:lang w:val="vi-VN"/>
        </w:rPr>
        <w:t>Giấy khen của Chánh Thanh tra tỉnh:</w:t>
      </w:r>
      <w:r w:rsidR="00D26D95" w:rsidRPr="00D903EB">
        <w:rPr>
          <w:spacing w:val="-4"/>
          <w:szCs w:val="28"/>
          <w:lang w:val="vi-VN"/>
        </w:rPr>
        <w:t xml:space="preserve"> </w:t>
      </w:r>
      <w:r w:rsidR="0089586F" w:rsidRPr="00D903EB">
        <w:rPr>
          <w:spacing w:val="-4"/>
          <w:szCs w:val="28"/>
          <w:lang w:val="vi-VN"/>
        </w:rPr>
        <w:t>Được tặng thưởng hằng năm cho những cá nhân, tập thể thuộc Thanh tra tỉnh, Thanh tra các huyện, thị xã và thành phố Huế, Thanh tra các sở, ban, ngành theo đề nghị của Cụm thi đua.</w:t>
      </w:r>
    </w:p>
    <w:p w:rsidR="00D26D95" w:rsidRPr="00D903EB" w:rsidRDefault="00872774" w:rsidP="00062E03">
      <w:pPr>
        <w:widowControl w:val="0"/>
        <w:spacing w:before="40" w:after="40"/>
        <w:ind w:firstLine="720"/>
        <w:jc w:val="both"/>
        <w:rPr>
          <w:spacing w:val="-4"/>
          <w:szCs w:val="28"/>
          <w:lang w:val="vi-VN"/>
        </w:rPr>
      </w:pPr>
      <w:r w:rsidRPr="00D903EB">
        <w:rPr>
          <w:spacing w:val="-4"/>
          <w:szCs w:val="28"/>
        </w:rPr>
        <w:t>1.</w:t>
      </w:r>
      <w:r w:rsidR="00D26D95" w:rsidRPr="00D903EB">
        <w:rPr>
          <w:spacing w:val="-4"/>
          <w:szCs w:val="28"/>
          <w:lang w:val="vi-VN"/>
        </w:rPr>
        <w:t xml:space="preserve"> Tặng thưởng giấy khen cho cá nhân đạt các tiêu chuẩn sau:</w:t>
      </w:r>
    </w:p>
    <w:p w:rsidR="00D26D95" w:rsidRPr="00D903EB" w:rsidRDefault="00D26D95" w:rsidP="00062E03">
      <w:pPr>
        <w:widowControl w:val="0"/>
        <w:spacing w:before="40" w:after="40"/>
        <w:ind w:firstLine="720"/>
        <w:jc w:val="both"/>
        <w:rPr>
          <w:spacing w:val="-12"/>
          <w:szCs w:val="28"/>
          <w:lang w:val="vi-VN"/>
        </w:rPr>
      </w:pPr>
      <w:r w:rsidRPr="00D903EB">
        <w:rPr>
          <w:spacing w:val="-12"/>
          <w:szCs w:val="28"/>
          <w:lang w:val="vi-VN"/>
        </w:rPr>
        <w:t>- Là cá nhân tiêu biểu xuất sắc trong số những cá nhân đạt danh hiệu “Lao động tiên tiến” trở lên;</w:t>
      </w:r>
    </w:p>
    <w:p w:rsidR="00D26D95" w:rsidRPr="00D903EB" w:rsidRDefault="00D26D95" w:rsidP="00062E03">
      <w:pPr>
        <w:widowControl w:val="0"/>
        <w:spacing w:before="40" w:after="40"/>
        <w:ind w:firstLine="720"/>
        <w:jc w:val="both"/>
        <w:rPr>
          <w:szCs w:val="28"/>
          <w:lang w:val="vi-VN"/>
        </w:rPr>
      </w:pPr>
      <w:r w:rsidRPr="00D903EB">
        <w:rPr>
          <w:szCs w:val="28"/>
          <w:lang w:val="vi-VN"/>
        </w:rPr>
        <w:t>- Tích cực tham gia các hoạt động do các đoàn thể của cơ quan, ngành Thanh tra phát động.</w:t>
      </w:r>
    </w:p>
    <w:p w:rsidR="00D26D95" w:rsidRPr="00D903EB" w:rsidRDefault="00872774" w:rsidP="00062E03">
      <w:pPr>
        <w:widowControl w:val="0"/>
        <w:spacing w:before="40" w:after="40"/>
        <w:ind w:firstLine="720"/>
        <w:jc w:val="both"/>
        <w:rPr>
          <w:spacing w:val="-4"/>
          <w:szCs w:val="28"/>
          <w:lang w:val="vi-VN"/>
        </w:rPr>
      </w:pPr>
      <w:r w:rsidRPr="00D903EB">
        <w:rPr>
          <w:szCs w:val="28"/>
        </w:rPr>
        <w:t>2.</w:t>
      </w:r>
      <w:r w:rsidR="00D26D95" w:rsidRPr="00D903EB">
        <w:rPr>
          <w:szCs w:val="28"/>
          <w:lang w:val="vi-VN"/>
        </w:rPr>
        <w:t xml:space="preserve"> </w:t>
      </w:r>
      <w:r w:rsidR="00D26D95" w:rsidRPr="00D903EB">
        <w:rPr>
          <w:spacing w:val="-4"/>
          <w:szCs w:val="28"/>
          <w:lang w:val="vi-VN"/>
        </w:rPr>
        <w:t>Tặng thưởng giấy khen cho các tập thể đạt các tiêu chuẩn sau:</w:t>
      </w:r>
    </w:p>
    <w:p w:rsidR="00D26D95" w:rsidRPr="00D903EB" w:rsidRDefault="00D26D95" w:rsidP="00062E03">
      <w:pPr>
        <w:widowControl w:val="0"/>
        <w:spacing w:before="40" w:after="40"/>
        <w:ind w:firstLine="720"/>
        <w:jc w:val="both"/>
        <w:rPr>
          <w:szCs w:val="28"/>
          <w:lang w:val="vi-VN"/>
        </w:rPr>
      </w:pPr>
      <w:r w:rsidRPr="00D903EB">
        <w:rPr>
          <w:szCs w:val="28"/>
          <w:lang w:val="vi-VN"/>
        </w:rPr>
        <w:t>- Đạt các tiêu chuẩn danh hiệu “Tập thể lao động tiên tiến” trở lên;</w:t>
      </w:r>
    </w:p>
    <w:p w:rsidR="00D26D95" w:rsidRPr="00D903EB" w:rsidRDefault="00D26D95" w:rsidP="00062E03">
      <w:pPr>
        <w:widowControl w:val="0"/>
        <w:spacing w:before="40" w:after="40"/>
        <w:ind w:firstLine="720"/>
        <w:jc w:val="both"/>
        <w:rPr>
          <w:szCs w:val="28"/>
          <w:lang w:val="vi-VN"/>
        </w:rPr>
      </w:pPr>
      <w:r w:rsidRPr="00D903EB">
        <w:rPr>
          <w:szCs w:val="28"/>
          <w:lang w:val="vi-VN"/>
        </w:rPr>
        <w:t>- Tổ chức tốt phong trào thi đua trong cơ quan, đơn vị, tham gia tích cực các hoạt động phong trào do Thanh tra tỉnh phát động;</w:t>
      </w:r>
    </w:p>
    <w:p w:rsidR="00D26D95" w:rsidRPr="00D903EB" w:rsidRDefault="00D26D95" w:rsidP="00062E03">
      <w:pPr>
        <w:widowControl w:val="0"/>
        <w:spacing w:before="40" w:after="40"/>
        <w:ind w:firstLine="720"/>
        <w:jc w:val="both"/>
        <w:rPr>
          <w:szCs w:val="28"/>
        </w:rPr>
      </w:pPr>
      <w:r w:rsidRPr="00D903EB">
        <w:rPr>
          <w:szCs w:val="28"/>
          <w:lang w:val="vi-VN"/>
        </w:rPr>
        <w:t xml:space="preserve">- Cập nhật đầy đủ cơ sở dữ liệu vào </w:t>
      </w:r>
      <w:r w:rsidR="00C6536C" w:rsidRPr="00D903EB">
        <w:rPr>
          <w:szCs w:val="28"/>
        </w:rPr>
        <w:t>Hệ thống</w:t>
      </w:r>
      <w:r w:rsidRPr="00D903EB">
        <w:rPr>
          <w:szCs w:val="28"/>
          <w:lang w:val="vi-VN"/>
        </w:rPr>
        <w:t xml:space="preserve"> tiếp công dân</w:t>
      </w:r>
      <w:r w:rsidR="00C6536C" w:rsidRPr="00D903EB">
        <w:rPr>
          <w:szCs w:val="28"/>
        </w:rPr>
        <w:t xml:space="preserve"> &amp;</w:t>
      </w:r>
      <w:r w:rsidRPr="00D903EB">
        <w:rPr>
          <w:szCs w:val="28"/>
          <w:lang w:val="vi-VN"/>
        </w:rPr>
        <w:t xml:space="preserve"> giải quyết </w:t>
      </w:r>
      <w:r w:rsidR="00C6536C" w:rsidRPr="00D903EB">
        <w:rPr>
          <w:szCs w:val="28"/>
        </w:rPr>
        <w:t xml:space="preserve">đơn </w:t>
      </w:r>
      <w:r w:rsidRPr="00D903EB">
        <w:rPr>
          <w:szCs w:val="28"/>
          <w:lang w:val="vi-VN"/>
        </w:rPr>
        <w:t>khiếu nại</w:t>
      </w:r>
      <w:r w:rsidR="00C6536C" w:rsidRPr="00D903EB">
        <w:rPr>
          <w:szCs w:val="28"/>
        </w:rPr>
        <w:t>, phản ánh, kiến nghị</w:t>
      </w:r>
      <w:r w:rsidRPr="00D903EB">
        <w:rPr>
          <w:szCs w:val="28"/>
          <w:lang w:val="vi-VN"/>
        </w:rPr>
        <w:t xml:space="preserve"> của UBND tỉnh</w:t>
      </w:r>
      <w:r w:rsidR="00691AB0" w:rsidRPr="00D903EB">
        <w:rPr>
          <w:szCs w:val="28"/>
        </w:rPr>
        <w:t>;</w:t>
      </w:r>
    </w:p>
    <w:p w:rsidR="00E4277E" w:rsidRPr="00D903EB" w:rsidRDefault="00E4277E" w:rsidP="00E4277E">
      <w:pPr>
        <w:widowControl w:val="0"/>
        <w:spacing w:before="40" w:after="40"/>
        <w:ind w:firstLine="720"/>
        <w:jc w:val="both"/>
        <w:rPr>
          <w:szCs w:val="28"/>
        </w:rPr>
      </w:pPr>
      <w:r w:rsidRPr="00D903EB">
        <w:rPr>
          <w:szCs w:val="28"/>
        </w:rPr>
        <w:t>- P</w:t>
      </w:r>
      <w:r w:rsidRPr="00D903EB">
        <w:rPr>
          <w:szCs w:val="28"/>
          <w:lang w:val="vi-VN"/>
        </w:rPr>
        <w:t>hải là tập thể </w:t>
      </w:r>
      <w:r w:rsidRPr="00D903EB">
        <w:rPr>
          <w:szCs w:val="28"/>
        </w:rPr>
        <w:t>tiêu biểu</w:t>
      </w:r>
      <w:r w:rsidRPr="00D903EB">
        <w:rPr>
          <w:szCs w:val="28"/>
          <w:lang w:val="vi-VN"/>
        </w:rPr>
        <w:t>, </w:t>
      </w:r>
      <w:r w:rsidRPr="00D903EB">
        <w:rPr>
          <w:szCs w:val="28"/>
        </w:rPr>
        <w:t>h</w:t>
      </w:r>
      <w:r w:rsidRPr="00D903EB">
        <w:rPr>
          <w:szCs w:val="28"/>
          <w:lang w:val="vi-VN"/>
        </w:rPr>
        <w:t xml:space="preserve">oàn thành </w:t>
      </w:r>
      <w:r w:rsidRPr="00D903EB">
        <w:rPr>
          <w:szCs w:val="28"/>
        </w:rPr>
        <w:t xml:space="preserve">tốt </w:t>
      </w:r>
      <w:r w:rsidRPr="00D903EB">
        <w:rPr>
          <w:szCs w:val="28"/>
          <w:lang w:val="vi-VN"/>
        </w:rPr>
        <w:t xml:space="preserve">nhiệm vụ công tác, các chỉ tiêu </w:t>
      </w:r>
      <w:r w:rsidRPr="00D903EB">
        <w:rPr>
          <w:szCs w:val="28"/>
          <w:lang w:val="vi-VN"/>
        </w:rPr>
        <w:lastRenderedPageBreak/>
        <w:t xml:space="preserve">thi đua trong phong trào thi đua do Thanh tra </w:t>
      </w:r>
      <w:r w:rsidRPr="00D903EB">
        <w:rPr>
          <w:szCs w:val="28"/>
        </w:rPr>
        <w:t>tỉnh</w:t>
      </w:r>
      <w:r w:rsidRPr="00D903EB">
        <w:rPr>
          <w:szCs w:val="28"/>
          <w:lang w:val="vi-VN"/>
        </w:rPr>
        <w:t xml:space="preserve"> phát động</w:t>
      </w:r>
      <w:r w:rsidRPr="00D903EB">
        <w:rPr>
          <w:szCs w:val="28"/>
        </w:rPr>
        <w:t xml:space="preserve"> ( tự chấm điểm trên 90 điểm trở lên).</w:t>
      </w:r>
      <w:r w:rsidRPr="00D903EB">
        <w:rPr>
          <w:szCs w:val="28"/>
          <w:lang w:val="vi-VN"/>
        </w:rPr>
        <w:t xml:space="preserve"> </w:t>
      </w:r>
    </w:p>
    <w:p w:rsidR="00F67B79" w:rsidRPr="00D903EB" w:rsidRDefault="00872774" w:rsidP="00062E03">
      <w:pPr>
        <w:widowControl w:val="0"/>
        <w:spacing w:before="40" w:after="40"/>
        <w:ind w:firstLine="720"/>
        <w:jc w:val="both"/>
        <w:rPr>
          <w:szCs w:val="28"/>
        </w:rPr>
      </w:pPr>
      <w:r w:rsidRPr="00D903EB">
        <w:rPr>
          <w:szCs w:val="28"/>
        </w:rPr>
        <w:t>3.</w:t>
      </w:r>
      <w:r w:rsidR="00D26D95" w:rsidRPr="00D903EB">
        <w:rPr>
          <w:szCs w:val="28"/>
          <w:lang w:val="vi-VN"/>
        </w:rPr>
        <w:t xml:space="preserve"> </w:t>
      </w:r>
      <w:r w:rsidR="00D26D95" w:rsidRPr="00D903EB">
        <w:rPr>
          <w:spacing w:val="-4"/>
          <w:szCs w:val="28"/>
          <w:lang w:val="vi-VN"/>
        </w:rPr>
        <w:t xml:space="preserve">Tặng thưởng giấy khen cho </w:t>
      </w:r>
      <w:r w:rsidR="00D26D95" w:rsidRPr="00D903EB">
        <w:rPr>
          <w:szCs w:val="28"/>
          <w:lang w:val="vi-VN"/>
        </w:rPr>
        <w:t>Đoàn thanh tra, kiểm tra kinh tế - xã hội, Đoàn tham mưu giải quyết tranh chấp, khiếu nại, tố cáo đối với Đoàn của Cụm thi đua I, II, III</w:t>
      </w:r>
      <w:r w:rsidR="00F67B79" w:rsidRPr="00D903EB">
        <w:rPr>
          <w:szCs w:val="28"/>
        </w:rPr>
        <w:t>.</w:t>
      </w:r>
      <w:r w:rsidR="00D26D95" w:rsidRPr="00D903EB">
        <w:rPr>
          <w:szCs w:val="28"/>
          <w:lang w:val="vi-VN"/>
        </w:rPr>
        <w:t xml:space="preserve"> </w:t>
      </w:r>
    </w:p>
    <w:p w:rsidR="002030DC" w:rsidRPr="00D903EB" w:rsidRDefault="002030DC" w:rsidP="00062E03">
      <w:pPr>
        <w:widowControl w:val="0"/>
        <w:spacing w:before="40" w:after="40"/>
        <w:ind w:firstLine="720"/>
        <w:jc w:val="both"/>
        <w:rPr>
          <w:szCs w:val="28"/>
        </w:rPr>
      </w:pPr>
      <w:r w:rsidRPr="00D903EB">
        <w:rPr>
          <w:szCs w:val="28"/>
        </w:rPr>
        <w:t>a) Đối với đoàn Thanh tra</w:t>
      </w:r>
      <w:r w:rsidR="00F67B79" w:rsidRPr="00D903EB">
        <w:rPr>
          <w:szCs w:val="28"/>
        </w:rPr>
        <w:t xml:space="preserve">, kiểm tra kinh tế - xã hội phải </w:t>
      </w:r>
      <w:r w:rsidR="00F67B79" w:rsidRPr="00D903EB">
        <w:rPr>
          <w:szCs w:val="28"/>
          <w:lang w:val="vi-VN"/>
        </w:rPr>
        <w:t>đạt được các tiêu chuẩn sau</w:t>
      </w:r>
      <w:r w:rsidR="00F67B79" w:rsidRPr="00D903EB">
        <w:rPr>
          <w:szCs w:val="28"/>
        </w:rPr>
        <w:t>:</w:t>
      </w:r>
    </w:p>
    <w:p w:rsidR="00F67B79" w:rsidRPr="00D903EB" w:rsidRDefault="002030DC" w:rsidP="00062E03">
      <w:pPr>
        <w:widowControl w:val="0"/>
        <w:spacing w:before="40" w:after="40"/>
        <w:ind w:firstLine="720"/>
        <w:jc w:val="both"/>
        <w:rPr>
          <w:spacing w:val="-8"/>
          <w:szCs w:val="28"/>
        </w:rPr>
      </w:pPr>
      <w:r w:rsidRPr="00D903EB">
        <w:rPr>
          <w:spacing w:val="-8"/>
          <w:szCs w:val="28"/>
        </w:rPr>
        <w:t xml:space="preserve">- Thực </w:t>
      </w:r>
      <w:r w:rsidR="00CE3BDD" w:rsidRPr="00D903EB">
        <w:rPr>
          <w:spacing w:val="-8"/>
          <w:szCs w:val="28"/>
        </w:rPr>
        <w:t>hiện đầy đủ các nội dung quy định trong Thông tư</w:t>
      </w:r>
      <w:r w:rsidR="00C95304" w:rsidRPr="00D903EB">
        <w:rPr>
          <w:spacing w:val="-8"/>
          <w:szCs w:val="28"/>
        </w:rPr>
        <w:t xml:space="preserve"> số 05/2014/TT-TTCP ngày 16/10/2014 của Thanh tra Chính phủ q</w:t>
      </w:r>
      <w:r w:rsidR="00CE3BDD" w:rsidRPr="00D903EB">
        <w:rPr>
          <w:spacing w:val="-8"/>
          <w:szCs w:val="28"/>
        </w:rPr>
        <w:t xml:space="preserve">uy định </w:t>
      </w:r>
      <w:r w:rsidR="00A81127" w:rsidRPr="00D903EB">
        <w:rPr>
          <w:spacing w:val="-8"/>
          <w:szCs w:val="28"/>
        </w:rPr>
        <w:t>về tổ chức, hoạt động, quan hệ công tác của Đoàn thanh tra và trình tự, thủ tục tiến hành một cuộc thanh tra</w:t>
      </w:r>
      <w:r w:rsidR="008243FB" w:rsidRPr="00D903EB">
        <w:rPr>
          <w:spacing w:val="-8"/>
          <w:szCs w:val="28"/>
        </w:rPr>
        <w:t>;</w:t>
      </w:r>
      <w:r w:rsidR="00F67B79" w:rsidRPr="00D903EB">
        <w:rPr>
          <w:spacing w:val="-8"/>
          <w:szCs w:val="28"/>
        </w:rPr>
        <w:t xml:space="preserve"> kết luận thanh tra đúng thời gian </w:t>
      </w:r>
      <w:r w:rsidR="008243FB" w:rsidRPr="00D903EB">
        <w:rPr>
          <w:spacing w:val="-8"/>
          <w:szCs w:val="28"/>
        </w:rPr>
        <w:t>và</w:t>
      </w:r>
      <w:r w:rsidR="008243FB" w:rsidRPr="00D903EB">
        <w:rPr>
          <w:spacing w:val="-4"/>
          <w:szCs w:val="28"/>
        </w:rPr>
        <w:t xml:space="preserve"> gửi nội dung Kết luận thanh tra lên Thanh tra tỉnh theo đúng quy định</w:t>
      </w:r>
      <w:r w:rsidR="00F67B79" w:rsidRPr="00D903EB">
        <w:rPr>
          <w:spacing w:val="-8"/>
          <w:szCs w:val="28"/>
        </w:rPr>
        <w:t>;</w:t>
      </w:r>
    </w:p>
    <w:p w:rsidR="00D26D95" w:rsidRPr="00D903EB" w:rsidRDefault="00F67B79" w:rsidP="00062E03">
      <w:pPr>
        <w:widowControl w:val="0"/>
        <w:spacing w:before="40" w:after="40"/>
        <w:ind w:firstLine="720"/>
        <w:jc w:val="both"/>
        <w:rPr>
          <w:spacing w:val="-4"/>
          <w:szCs w:val="28"/>
        </w:rPr>
      </w:pPr>
      <w:r w:rsidRPr="00D903EB">
        <w:rPr>
          <w:spacing w:val="-8"/>
          <w:szCs w:val="28"/>
        </w:rPr>
        <w:t xml:space="preserve">- </w:t>
      </w:r>
      <w:r w:rsidR="00D26D95" w:rsidRPr="00D903EB">
        <w:rPr>
          <w:spacing w:val="-4"/>
          <w:szCs w:val="28"/>
          <w:lang w:val="vi-VN"/>
        </w:rPr>
        <w:t>Phát hiện nhiều sai phạm trong thanh tra, kiểm tra</w:t>
      </w:r>
      <w:r w:rsidR="0095357B" w:rsidRPr="00D903EB">
        <w:rPr>
          <w:spacing w:val="-4"/>
          <w:szCs w:val="28"/>
        </w:rPr>
        <w:t>,</w:t>
      </w:r>
      <w:r w:rsidR="00D26D95" w:rsidRPr="00D903EB">
        <w:rPr>
          <w:spacing w:val="-8"/>
          <w:szCs w:val="28"/>
          <w:lang w:val="vi-VN"/>
        </w:rPr>
        <w:t xml:space="preserve"> kiến nghị nhiều biện pháp nhằm tăng cường quản lý nhà nước về các lĩnh vực được thanh tra</w:t>
      </w:r>
      <w:r w:rsidR="0095357B" w:rsidRPr="00D903EB">
        <w:rPr>
          <w:spacing w:val="-8"/>
          <w:szCs w:val="28"/>
        </w:rPr>
        <w:t xml:space="preserve">, </w:t>
      </w:r>
      <w:r w:rsidR="00D26D95" w:rsidRPr="00D903EB">
        <w:rPr>
          <w:spacing w:val="-4"/>
          <w:szCs w:val="28"/>
          <w:lang w:val="vi-VN"/>
        </w:rPr>
        <w:t>tỷ lệ thu hồi nộp ngân sách đạt trên 8</w:t>
      </w:r>
      <w:r w:rsidR="00C6536C" w:rsidRPr="00D903EB">
        <w:rPr>
          <w:spacing w:val="-4"/>
          <w:szCs w:val="28"/>
        </w:rPr>
        <w:t>5</w:t>
      </w:r>
      <w:r w:rsidR="00D26D95" w:rsidRPr="00D903EB">
        <w:rPr>
          <w:spacing w:val="-4"/>
          <w:szCs w:val="28"/>
          <w:lang w:val="vi-VN"/>
        </w:rPr>
        <w:t xml:space="preserve">% so với quyết định </w:t>
      </w:r>
      <w:r w:rsidR="00DF0A87" w:rsidRPr="00D903EB">
        <w:rPr>
          <w:spacing w:val="-4"/>
          <w:szCs w:val="28"/>
        </w:rPr>
        <w:t>thu hồi tiền</w:t>
      </w:r>
      <w:r w:rsidR="00D26D95" w:rsidRPr="00D903EB">
        <w:rPr>
          <w:spacing w:val="-4"/>
          <w:szCs w:val="28"/>
          <w:lang w:val="vi-VN"/>
        </w:rPr>
        <w:t>;</w:t>
      </w:r>
    </w:p>
    <w:p w:rsidR="00562962" w:rsidRPr="00D903EB" w:rsidRDefault="002030DC" w:rsidP="00062E03">
      <w:pPr>
        <w:widowControl w:val="0"/>
        <w:spacing w:before="40" w:after="40"/>
        <w:ind w:firstLine="720"/>
        <w:jc w:val="both"/>
        <w:rPr>
          <w:szCs w:val="28"/>
        </w:rPr>
      </w:pPr>
      <w:r w:rsidRPr="00D903EB">
        <w:rPr>
          <w:spacing w:val="-8"/>
          <w:szCs w:val="28"/>
        </w:rPr>
        <w:t xml:space="preserve">b) </w:t>
      </w:r>
      <w:r w:rsidR="00562962" w:rsidRPr="00D903EB">
        <w:rPr>
          <w:spacing w:val="-8"/>
          <w:szCs w:val="28"/>
        </w:rPr>
        <w:t>Đối với Đ</w:t>
      </w:r>
      <w:r w:rsidRPr="00D903EB">
        <w:rPr>
          <w:spacing w:val="-8"/>
          <w:szCs w:val="28"/>
        </w:rPr>
        <w:t xml:space="preserve">oàn </w:t>
      </w:r>
      <w:r w:rsidR="00F67B79" w:rsidRPr="00D903EB">
        <w:rPr>
          <w:szCs w:val="28"/>
          <w:lang w:val="vi-VN"/>
        </w:rPr>
        <w:t>tham mưu giải quyết tranh chấp, khiếu nại, tố cáo</w:t>
      </w:r>
      <w:r w:rsidR="00562962" w:rsidRPr="00D903EB">
        <w:rPr>
          <w:szCs w:val="28"/>
        </w:rPr>
        <w:t xml:space="preserve"> phải </w:t>
      </w:r>
      <w:r w:rsidR="00562962" w:rsidRPr="00D903EB">
        <w:rPr>
          <w:szCs w:val="28"/>
          <w:lang w:val="vi-VN"/>
        </w:rPr>
        <w:t>đạt được các tiêu chuẩn sau</w:t>
      </w:r>
      <w:r w:rsidR="00562962" w:rsidRPr="00D903EB">
        <w:rPr>
          <w:szCs w:val="28"/>
        </w:rPr>
        <w:t>:</w:t>
      </w:r>
    </w:p>
    <w:p w:rsidR="00562962" w:rsidRPr="00D903EB" w:rsidRDefault="00F67B79" w:rsidP="00062E03">
      <w:pPr>
        <w:widowControl w:val="0"/>
        <w:spacing w:before="40" w:after="40"/>
        <w:ind w:firstLine="720"/>
        <w:jc w:val="both"/>
        <w:rPr>
          <w:spacing w:val="-8"/>
          <w:szCs w:val="28"/>
        </w:rPr>
      </w:pPr>
      <w:r w:rsidRPr="00D903EB">
        <w:rPr>
          <w:spacing w:val="-8"/>
          <w:szCs w:val="28"/>
        </w:rPr>
        <w:t>- Thực hiện đầy đủ các nội dung quy định trong các Thông tư</w:t>
      </w:r>
      <w:r w:rsidR="00562962" w:rsidRPr="00D903EB">
        <w:rPr>
          <w:spacing w:val="-8"/>
          <w:szCs w:val="28"/>
        </w:rPr>
        <w:t>,</w:t>
      </w:r>
      <w:r w:rsidRPr="00D903EB">
        <w:rPr>
          <w:spacing w:val="-8"/>
          <w:szCs w:val="28"/>
        </w:rPr>
        <w:t xml:space="preserve"> </w:t>
      </w:r>
      <w:r w:rsidR="00562962" w:rsidRPr="00D903EB">
        <w:rPr>
          <w:spacing w:val="-8"/>
          <w:szCs w:val="28"/>
        </w:rPr>
        <w:t>Q</w:t>
      </w:r>
      <w:r w:rsidRPr="00D903EB">
        <w:rPr>
          <w:spacing w:val="-8"/>
          <w:szCs w:val="28"/>
        </w:rPr>
        <w:t xml:space="preserve">uy định về giải quyết </w:t>
      </w:r>
      <w:r w:rsidR="00562962" w:rsidRPr="00D903EB">
        <w:rPr>
          <w:spacing w:val="-8"/>
          <w:szCs w:val="28"/>
        </w:rPr>
        <w:t xml:space="preserve">tranh chấp, </w:t>
      </w:r>
      <w:r w:rsidRPr="00D903EB">
        <w:rPr>
          <w:spacing w:val="-8"/>
          <w:szCs w:val="28"/>
        </w:rPr>
        <w:t xml:space="preserve">khiếu nại, tố cáo; Báo cáo kết quả thẩm tra xác minh theo đúng thời gian quy định. </w:t>
      </w:r>
    </w:p>
    <w:p w:rsidR="00F67B79" w:rsidRPr="00D903EB" w:rsidRDefault="00F67B79" w:rsidP="00062E03">
      <w:pPr>
        <w:widowControl w:val="0"/>
        <w:spacing w:before="40" w:after="40"/>
        <w:ind w:firstLine="720"/>
        <w:jc w:val="both"/>
        <w:rPr>
          <w:lang w:val="fr-FR"/>
        </w:rPr>
      </w:pPr>
      <w:r w:rsidRPr="00D903EB">
        <w:rPr>
          <w:spacing w:val="-8"/>
          <w:szCs w:val="28"/>
        </w:rPr>
        <w:t xml:space="preserve">Riêng đối với các đoàn </w:t>
      </w:r>
      <w:r w:rsidR="00562962" w:rsidRPr="00D903EB">
        <w:rPr>
          <w:szCs w:val="28"/>
          <w:lang w:val="vi-VN"/>
        </w:rPr>
        <w:t>tham mưu giải quyết tranh chấp, khiếu nại</w:t>
      </w:r>
      <w:r w:rsidR="00562962" w:rsidRPr="00D903EB">
        <w:rPr>
          <w:spacing w:val="-8"/>
          <w:szCs w:val="28"/>
        </w:rPr>
        <w:t xml:space="preserve"> </w:t>
      </w:r>
      <w:r w:rsidRPr="00D903EB">
        <w:rPr>
          <w:spacing w:val="-8"/>
          <w:szCs w:val="28"/>
        </w:rPr>
        <w:t xml:space="preserve">phải được cập nhật vào </w:t>
      </w:r>
      <w:r w:rsidRPr="00D903EB">
        <w:rPr>
          <w:lang w:val="fr-FR"/>
        </w:rPr>
        <w:t>phần mềm Hệ thống Tiếp công dân và giải quyết đơn thư khiếu nại, kiến nghị, phản ánh</w:t>
      </w:r>
      <w:r w:rsidR="00691AB0" w:rsidRPr="00D903EB">
        <w:rPr>
          <w:lang w:val="fr-FR"/>
        </w:rPr>
        <w:t>;</w:t>
      </w:r>
    </w:p>
    <w:p w:rsidR="00562962" w:rsidRPr="00D903EB" w:rsidRDefault="00562962" w:rsidP="00062E03">
      <w:pPr>
        <w:widowControl w:val="0"/>
        <w:spacing w:before="40" w:after="40"/>
        <w:ind w:firstLine="720"/>
        <w:jc w:val="both"/>
        <w:rPr>
          <w:spacing w:val="-10"/>
          <w:szCs w:val="28"/>
        </w:rPr>
      </w:pPr>
      <w:r w:rsidRPr="00D903EB">
        <w:rPr>
          <w:spacing w:val="-10"/>
          <w:lang w:val="fr-FR"/>
        </w:rPr>
        <w:t xml:space="preserve">- </w:t>
      </w:r>
      <w:r w:rsidR="0095357B" w:rsidRPr="00D903EB">
        <w:rPr>
          <w:spacing w:val="-10"/>
          <w:lang w:val="fr-FR"/>
        </w:rPr>
        <w:t>Trường hợp có tiếp khiếu lên cấp trên hoặc khởi kiện tại Toà án Hành chính,</w:t>
      </w:r>
      <w:r w:rsidR="009004E3" w:rsidRPr="00D903EB">
        <w:rPr>
          <w:spacing w:val="-10"/>
          <w:lang w:val="fr-FR"/>
        </w:rPr>
        <w:t xml:space="preserve"> thì</w:t>
      </w:r>
      <w:r w:rsidR="0095357B" w:rsidRPr="00D903EB">
        <w:rPr>
          <w:spacing w:val="-10"/>
          <w:lang w:val="fr-FR"/>
        </w:rPr>
        <w:t xml:space="preserve"> sau khi được cấp có thẩm quyền giải quyết hoặc Toà án Hành chính các cấp đều khẳng định  việc giải quyết là đúng pháp luật và có cơ sở</w:t>
      </w:r>
      <w:r w:rsidR="009004E3" w:rsidRPr="00D903EB">
        <w:rPr>
          <w:spacing w:val="-10"/>
          <w:lang w:val="fr-FR"/>
        </w:rPr>
        <w:t xml:space="preserve"> mới được xét khen thưởng</w:t>
      </w:r>
      <w:r w:rsidRPr="00D903EB">
        <w:rPr>
          <w:spacing w:val="-10"/>
          <w:lang w:val="fr-FR"/>
        </w:rPr>
        <w:t>.</w:t>
      </w:r>
    </w:p>
    <w:p w:rsidR="00562962" w:rsidRPr="00D903EB" w:rsidRDefault="00727B50" w:rsidP="00062E03">
      <w:pPr>
        <w:widowControl w:val="0"/>
        <w:spacing w:before="40" w:after="40"/>
        <w:ind w:firstLine="720"/>
        <w:jc w:val="both"/>
        <w:rPr>
          <w:spacing w:val="-6"/>
          <w:szCs w:val="28"/>
        </w:rPr>
      </w:pPr>
      <w:r w:rsidRPr="00D903EB">
        <w:rPr>
          <w:spacing w:val="-6"/>
          <w:szCs w:val="28"/>
        </w:rPr>
        <w:t>4.</w:t>
      </w:r>
      <w:r w:rsidR="00562962" w:rsidRPr="00D903EB">
        <w:rPr>
          <w:spacing w:val="-6"/>
          <w:szCs w:val="28"/>
        </w:rPr>
        <w:t xml:space="preserve"> Tặng Giấy khen</w:t>
      </w:r>
      <w:r w:rsidRPr="00D903EB">
        <w:rPr>
          <w:spacing w:val="-6"/>
          <w:szCs w:val="28"/>
        </w:rPr>
        <w:t xml:space="preserve"> đột xuất</w:t>
      </w:r>
      <w:r w:rsidR="00562962" w:rsidRPr="00D903EB">
        <w:rPr>
          <w:spacing w:val="-6"/>
          <w:szCs w:val="28"/>
        </w:rPr>
        <w:t xml:space="preserve"> cho các </w:t>
      </w:r>
      <w:r w:rsidR="00562962" w:rsidRPr="00D903EB">
        <w:rPr>
          <w:szCs w:val="28"/>
          <w:lang w:val="vi-VN"/>
        </w:rPr>
        <w:t>Đoàn thanh tra, kiểm tra kinh tế - xã hội, Đoàn tham mưu giải quyết tranh chấp, khiếu nại, tố cáo</w:t>
      </w:r>
      <w:r w:rsidR="00562962" w:rsidRPr="00D903EB">
        <w:rPr>
          <w:szCs w:val="28"/>
        </w:rPr>
        <w:t xml:space="preserve"> khi đạt được một trong các tiêu chuẩn sau:</w:t>
      </w:r>
    </w:p>
    <w:p w:rsidR="00D26D95" w:rsidRPr="00D903EB" w:rsidRDefault="00D26D95" w:rsidP="00062E03">
      <w:pPr>
        <w:widowControl w:val="0"/>
        <w:spacing w:before="40" w:after="40"/>
        <w:ind w:firstLine="720"/>
        <w:jc w:val="both"/>
        <w:rPr>
          <w:spacing w:val="8"/>
          <w:szCs w:val="28"/>
        </w:rPr>
      </w:pPr>
      <w:r w:rsidRPr="00D903EB">
        <w:rPr>
          <w:spacing w:val="8"/>
          <w:szCs w:val="28"/>
          <w:lang w:val="vi-VN"/>
        </w:rPr>
        <w:t>- Hòa giải thành hoặc thuyết phục được đối tượng rút đơn khiếu nại, tranh chấp.</w:t>
      </w:r>
    </w:p>
    <w:p w:rsidR="00562962" w:rsidRPr="00D903EB" w:rsidRDefault="00F67B79" w:rsidP="00062E03">
      <w:pPr>
        <w:widowControl w:val="0"/>
        <w:spacing w:before="40" w:after="40"/>
        <w:ind w:firstLine="720"/>
        <w:jc w:val="both"/>
        <w:rPr>
          <w:szCs w:val="28"/>
        </w:rPr>
      </w:pPr>
      <w:r w:rsidRPr="00D903EB">
        <w:rPr>
          <w:spacing w:val="-8"/>
          <w:szCs w:val="28"/>
          <w:lang w:val="vi-VN"/>
        </w:rPr>
        <w:t>- Phát hiện nhiều sai phạm trong thanh tra, kiểm tra, thẩm tra, xác minh kiến nghị cơ quan điều tra tiến hành điều tra và được cơ quan điều tra thụ lý hồ sơ ti</w:t>
      </w:r>
      <w:r w:rsidR="00562962" w:rsidRPr="00D903EB">
        <w:rPr>
          <w:spacing w:val="-8"/>
          <w:szCs w:val="28"/>
          <w:lang w:val="vi-VN"/>
        </w:rPr>
        <w:t>ếp tục điều tra làm rõ sai phạm</w:t>
      </w:r>
      <w:r w:rsidR="00562962" w:rsidRPr="00D903EB">
        <w:rPr>
          <w:spacing w:val="-8"/>
          <w:szCs w:val="28"/>
        </w:rPr>
        <w:t>.</w:t>
      </w:r>
    </w:p>
    <w:p w:rsidR="00D26D95" w:rsidRPr="00D903EB" w:rsidRDefault="00D26D95" w:rsidP="00062E03">
      <w:pPr>
        <w:widowControl w:val="0"/>
        <w:spacing w:before="40" w:after="40"/>
        <w:ind w:firstLine="720"/>
        <w:jc w:val="both"/>
        <w:rPr>
          <w:szCs w:val="28"/>
          <w:lang w:val="vi-VN"/>
        </w:rPr>
      </w:pPr>
      <w:r w:rsidRPr="00D903EB">
        <w:rPr>
          <w:szCs w:val="28"/>
          <w:lang w:val="vi-VN"/>
        </w:rPr>
        <w:t xml:space="preserve">Những Đoàn thanh tra về kinh tế, xã hội, Đoàn tham mưu giải quyết tranh chấp, khiếu nại, tố cáo triển khai trong Quý IV năm trước nhưng chưa được xét khen thưởng sẽ được xét khen thưởng trong năm sau nếu đạt được một trong các tiêu chuẩn tại Điểm </w:t>
      </w:r>
      <w:r w:rsidR="00727B50" w:rsidRPr="00D903EB">
        <w:rPr>
          <w:szCs w:val="28"/>
        </w:rPr>
        <w:t>a, Điểm b</w:t>
      </w:r>
      <w:r w:rsidRPr="00D903EB">
        <w:rPr>
          <w:szCs w:val="28"/>
          <w:lang w:val="vi-VN"/>
        </w:rPr>
        <w:t xml:space="preserve">, Khoản </w:t>
      </w:r>
      <w:r w:rsidR="00727B50" w:rsidRPr="00D903EB">
        <w:rPr>
          <w:szCs w:val="28"/>
        </w:rPr>
        <w:t>3</w:t>
      </w:r>
      <w:r w:rsidRPr="00D903EB">
        <w:rPr>
          <w:szCs w:val="28"/>
          <w:lang w:val="vi-VN"/>
        </w:rPr>
        <w:t>, Điều 1</w:t>
      </w:r>
      <w:r w:rsidR="00727B50" w:rsidRPr="00D903EB">
        <w:rPr>
          <w:szCs w:val="28"/>
        </w:rPr>
        <w:t>3</w:t>
      </w:r>
      <w:r w:rsidRPr="00D903EB">
        <w:rPr>
          <w:szCs w:val="28"/>
          <w:lang w:val="vi-VN"/>
        </w:rPr>
        <w:t xml:space="preserve"> của Quy chế này.</w:t>
      </w:r>
    </w:p>
    <w:p w:rsidR="00D26D95" w:rsidRPr="00D903EB" w:rsidRDefault="00727B50" w:rsidP="00062E03">
      <w:pPr>
        <w:widowControl w:val="0"/>
        <w:spacing w:before="40" w:after="40"/>
        <w:ind w:firstLine="720"/>
        <w:jc w:val="both"/>
        <w:rPr>
          <w:szCs w:val="28"/>
        </w:rPr>
      </w:pPr>
      <w:r w:rsidRPr="00D903EB">
        <w:rPr>
          <w:szCs w:val="28"/>
        </w:rPr>
        <w:t>5</w:t>
      </w:r>
      <w:r w:rsidR="00C95304" w:rsidRPr="00D903EB">
        <w:rPr>
          <w:szCs w:val="28"/>
        </w:rPr>
        <w:t xml:space="preserve">. </w:t>
      </w:r>
      <w:r w:rsidR="00D26D95" w:rsidRPr="00D903EB">
        <w:rPr>
          <w:szCs w:val="28"/>
          <w:lang w:val="vi-VN"/>
        </w:rPr>
        <w:t>Số lượng đề nghị tặng Giấy khen của Chánh Thanh tra tỉnh cho cá nhân, tập thể không quá 09 cá nhân, 03 tập thể và 04 đoàn</w:t>
      </w:r>
      <w:r w:rsidR="00DF0A87" w:rsidRPr="00D903EB">
        <w:rPr>
          <w:szCs w:val="28"/>
        </w:rPr>
        <w:t xml:space="preserve"> đối với Cụm thi đua I</w:t>
      </w:r>
      <w:r w:rsidR="00D26D95" w:rsidRPr="00D903EB">
        <w:rPr>
          <w:szCs w:val="28"/>
          <w:lang w:val="vi-VN"/>
        </w:rPr>
        <w:t>; không quá 15 cá nhân, 05 tập thể và 06 đoàn đối với Cụm thi đua II; không quá 02 tập thể, 05 đoàn và 30% cá nhân đối với Cụm thi đua III.</w:t>
      </w:r>
    </w:p>
    <w:p w:rsidR="00D26D95" w:rsidRPr="00D903EB" w:rsidRDefault="00D26D95" w:rsidP="00062E03">
      <w:pPr>
        <w:widowControl w:val="0"/>
        <w:spacing w:before="40" w:after="40"/>
        <w:jc w:val="center"/>
        <w:rPr>
          <w:b/>
          <w:szCs w:val="28"/>
          <w:lang w:val="vi-VN"/>
        </w:rPr>
      </w:pPr>
      <w:r w:rsidRPr="00D903EB">
        <w:rPr>
          <w:b/>
          <w:szCs w:val="28"/>
          <w:lang w:val="vi-VN"/>
        </w:rPr>
        <w:lastRenderedPageBreak/>
        <w:t>C</w:t>
      </w:r>
      <w:r w:rsidR="0065506F" w:rsidRPr="00D903EB">
        <w:rPr>
          <w:b/>
          <w:szCs w:val="28"/>
        </w:rPr>
        <w:t>hương</w:t>
      </w:r>
      <w:r w:rsidRPr="00D903EB">
        <w:rPr>
          <w:b/>
          <w:szCs w:val="28"/>
          <w:lang w:val="vi-VN"/>
        </w:rPr>
        <w:t xml:space="preserve"> IV</w:t>
      </w:r>
    </w:p>
    <w:p w:rsidR="00D26D95" w:rsidRPr="00D903EB" w:rsidRDefault="00D26D95" w:rsidP="00062E03">
      <w:pPr>
        <w:widowControl w:val="0"/>
        <w:spacing w:before="40" w:after="40"/>
        <w:jc w:val="center"/>
        <w:rPr>
          <w:b/>
          <w:szCs w:val="28"/>
          <w:lang w:val="vi-VN"/>
        </w:rPr>
      </w:pPr>
      <w:r w:rsidRPr="00D903EB">
        <w:rPr>
          <w:b/>
          <w:szCs w:val="28"/>
          <w:lang w:val="vi-VN"/>
        </w:rPr>
        <w:t>THỦ TỤC, HỒ SƠ, QUY TRÌNH XÉT KHEN THƯỞNG,</w:t>
      </w:r>
    </w:p>
    <w:p w:rsidR="00D26D95" w:rsidRPr="00D903EB" w:rsidRDefault="00D26D95" w:rsidP="00062E03">
      <w:pPr>
        <w:widowControl w:val="0"/>
        <w:spacing w:before="40" w:after="40"/>
        <w:jc w:val="center"/>
        <w:rPr>
          <w:b/>
          <w:szCs w:val="28"/>
          <w:lang w:val="vi-VN"/>
        </w:rPr>
      </w:pPr>
      <w:r w:rsidRPr="00D903EB">
        <w:rPr>
          <w:b/>
          <w:szCs w:val="28"/>
          <w:lang w:val="vi-VN"/>
        </w:rPr>
        <w:t>THẨM QUYỀN QUYẾT ĐỊNH VÀ TRAO TẶNG DANH HIỆU THI ĐUA, HÌNH THỨC KHEN THƯỞNG</w:t>
      </w:r>
    </w:p>
    <w:p w:rsidR="00D26D95" w:rsidRPr="00D903EB" w:rsidRDefault="00A3004D" w:rsidP="00062E03">
      <w:pPr>
        <w:widowControl w:val="0"/>
        <w:spacing w:before="40" w:after="40"/>
        <w:ind w:firstLine="720"/>
        <w:jc w:val="both"/>
        <w:rPr>
          <w:rFonts w:ascii="Times New Roman Bold" w:hAnsi="Times New Roman Bold"/>
          <w:b/>
          <w:spacing w:val="-6"/>
          <w:szCs w:val="28"/>
          <w:lang w:val="vi-VN"/>
        </w:rPr>
      </w:pPr>
      <w:r w:rsidRPr="00D903EB">
        <w:rPr>
          <w:rFonts w:ascii="Times New Roman Bold" w:hAnsi="Times New Roman Bold"/>
          <w:b/>
          <w:spacing w:val="-6"/>
          <w:szCs w:val="28"/>
          <w:lang w:val="vi-VN"/>
        </w:rPr>
        <w:t>Điều 1</w:t>
      </w:r>
      <w:r w:rsidRPr="00D903EB">
        <w:rPr>
          <w:rFonts w:ascii="Times New Roman Bold" w:hAnsi="Times New Roman Bold"/>
          <w:b/>
          <w:spacing w:val="-6"/>
          <w:szCs w:val="28"/>
        </w:rPr>
        <w:t>4</w:t>
      </w:r>
      <w:r w:rsidR="00D26D95" w:rsidRPr="00D903EB">
        <w:rPr>
          <w:rFonts w:ascii="Times New Roman Bold" w:hAnsi="Times New Roman Bold"/>
          <w:b/>
          <w:spacing w:val="-6"/>
          <w:szCs w:val="28"/>
          <w:lang w:val="vi-VN"/>
        </w:rPr>
        <w:t>. Thủ tục, hồ sơ đề nghị công nhận danh hiệu thi đua, hình thức khen thưởng</w:t>
      </w:r>
    </w:p>
    <w:p w:rsidR="00D26D95" w:rsidRPr="00D903EB" w:rsidRDefault="00D26D95" w:rsidP="00062E03">
      <w:pPr>
        <w:widowControl w:val="0"/>
        <w:spacing w:before="40" w:after="40"/>
        <w:ind w:firstLine="720"/>
        <w:jc w:val="both"/>
        <w:rPr>
          <w:spacing w:val="-10"/>
          <w:szCs w:val="28"/>
          <w:lang w:val="vi-VN"/>
        </w:rPr>
      </w:pPr>
      <w:r w:rsidRPr="00D903EB">
        <w:rPr>
          <w:spacing w:val="-10"/>
          <w:szCs w:val="28"/>
          <w:lang w:val="vi-VN"/>
        </w:rPr>
        <w:t xml:space="preserve">1. Thủ tục, hồ sơ đề nghị xét danh hiệu thi đua, hình thức khen thưởng của Chủ tịch nước, Thủ tướng Chính phủ, UBND tỉnh khen thưởng thực hiện theo Điều </w:t>
      </w:r>
      <w:r w:rsidR="009C7614" w:rsidRPr="00D903EB">
        <w:rPr>
          <w:spacing w:val="-10"/>
          <w:szCs w:val="28"/>
        </w:rPr>
        <w:t>13</w:t>
      </w:r>
      <w:r w:rsidRPr="00D903EB">
        <w:rPr>
          <w:spacing w:val="-10"/>
          <w:szCs w:val="28"/>
          <w:lang w:val="vi-VN"/>
        </w:rPr>
        <w:t xml:space="preserve"> Quy chế thi đua khen thưởng tỉnh ban hành kèm theo Quyết định </w:t>
      </w:r>
      <w:r w:rsidR="009C7614" w:rsidRPr="00D903EB">
        <w:rPr>
          <w:spacing w:val="-10"/>
          <w:szCs w:val="28"/>
        </w:rPr>
        <w:t>14</w:t>
      </w:r>
      <w:r w:rsidRPr="00D903EB">
        <w:rPr>
          <w:spacing w:val="-10"/>
          <w:szCs w:val="28"/>
          <w:lang w:val="vi-VN"/>
        </w:rPr>
        <w:t>/201</w:t>
      </w:r>
      <w:r w:rsidR="009C7614" w:rsidRPr="00D903EB">
        <w:rPr>
          <w:spacing w:val="-10"/>
          <w:szCs w:val="28"/>
        </w:rPr>
        <w:t>8</w:t>
      </w:r>
      <w:r w:rsidRPr="00D903EB">
        <w:rPr>
          <w:spacing w:val="-10"/>
          <w:szCs w:val="28"/>
          <w:lang w:val="vi-VN"/>
        </w:rPr>
        <w:t xml:space="preserve">/QĐ-UBND ngày </w:t>
      </w:r>
      <w:r w:rsidR="009C7614" w:rsidRPr="00D903EB">
        <w:rPr>
          <w:spacing w:val="-10"/>
          <w:szCs w:val="28"/>
        </w:rPr>
        <w:t>13</w:t>
      </w:r>
      <w:r w:rsidR="009C7614" w:rsidRPr="00D903EB">
        <w:rPr>
          <w:spacing w:val="-10"/>
          <w:szCs w:val="28"/>
          <w:lang w:val="vi-VN"/>
        </w:rPr>
        <w:t>/0</w:t>
      </w:r>
      <w:r w:rsidR="009C7614" w:rsidRPr="00D903EB">
        <w:rPr>
          <w:spacing w:val="-10"/>
          <w:szCs w:val="28"/>
        </w:rPr>
        <w:t>2</w:t>
      </w:r>
      <w:r w:rsidRPr="00D903EB">
        <w:rPr>
          <w:spacing w:val="-10"/>
          <w:szCs w:val="28"/>
          <w:lang w:val="vi-VN"/>
        </w:rPr>
        <w:t>/201</w:t>
      </w:r>
      <w:r w:rsidR="009C7614" w:rsidRPr="00D903EB">
        <w:rPr>
          <w:spacing w:val="-10"/>
          <w:szCs w:val="28"/>
        </w:rPr>
        <w:t>8</w:t>
      </w:r>
      <w:r w:rsidRPr="00D903EB">
        <w:rPr>
          <w:spacing w:val="-10"/>
          <w:szCs w:val="28"/>
          <w:lang w:val="vi-VN"/>
        </w:rPr>
        <w:t xml:space="preserve"> của UBND tỉnh.</w:t>
      </w:r>
    </w:p>
    <w:p w:rsidR="00D26D95" w:rsidRPr="00D903EB" w:rsidRDefault="00D26D95" w:rsidP="00062E03">
      <w:pPr>
        <w:widowControl w:val="0"/>
        <w:spacing w:before="40" w:after="40"/>
        <w:ind w:firstLine="680"/>
        <w:jc w:val="both"/>
        <w:rPr>
          <w:rFonts w:ascii="Times New Roman Bold" w:hAnsi="Times New Roman Bold"/>
          <w:b/>
          <w:bCs/>
          <w:spacing w:val="-10"/>
          <w:szCs w:val="28"/>
          <w:lang w:val="vi-VN"/>
        </w:rPr>
      </w:pPr>
      <w:r w:rsidRPr="00D903EB">
        <w:rPr>
          <w:rFonts w:ascii="Times New Roman Bold" w:hAnsi="Times New Roman Bold"/>
          <w:b/>
          <w:bCs/>
          <w:spacing w:val="-10"/>
          <w:szCs w:val="28"/>
          <w:lang w:val="vi-VN"/>
        </w:rPr>
        <w:t>2. Hồ sơ đề nghị Tổng Thanh tra Chính phủ xét khen thưởng (02 bộ) gồm:</w:t>
      </w:r>
    </w:p>
    <w:p w:rsidR="00D26D95" w:rsidRPr="00D903EB" w:rsidRDefault="00D26D95" w:rsidP="00062E03">
      <w:pPr>
        <w:widowControl w:val="0"/>
        <w:spacing w:before="40" w:after="40"/>
        <w:ind w:firstLine="680"/>
        <w:jc w:val="both"/>
        <w:rPr>
          <w:bCs/>
          <w:szCs w:val="28"/>
          <w:lang w:val="vi-VN"/>
        </w:rPr>
      </w:pPr>
      <w:r w:rsidRPr="00D903EB">
        <w:rPr>
          <w:bCs/>
          <w:szCs w:val="28"/>
          <w:lang w:val="vi-VN"/>
        </w:rPr>
        <w:t>- Tờ trình</w:t>
      </w:r>
      <w:r w:rsidR="00C95304" w:rsidRPr="00D903EB">
        <w:rPr>
          <w:bCs/>
          <w:szCs w:val="28"/>
        </w:rPr>
        <w:t xml:space="preserve"> và Biên bản</w:t>
      </w:r>
      <w:r w:rsidRPr="00D903EB">
        <w:rPr>
          <w:bCs/>
          <w:szCs w:val="28"/>
          <w:lang w:val="vi-VN"/>
        </w:rPr>
        <w:t xml:space="preserve"> đề nghị khen thưởng</w:t>
      </w:r>
      <w:r w:rsidR="009C7614" w:rsidRPr="00D903EB">
        <w:rPr>
          <w:bCs/>
          <w:szCs w:val="28"/>
        </w:rPr>
        <w:t xml:space="preserve"> của Cụm</w:t>
      </w:r>
      <w:r w:rsidRPr="00D903EB">
        <w:rPr>
          <w:bCs/>
          <w:szCs w:val="28"/>
          <w:lang w:val="vi-VN"/>
        </w:rPr>
        <w:t>;</w:t>
      </w:r>
    </w:p>
    <w:p w:rsidR="00C95304" w:rsidRPr="00D903EB" w:rsidRDefault="00D26D95" w:rsidP="00062E03">
      <w:pPr>
        <w:widowControl w:val="0"/>
        <w:spacing w:before="40" w:after="40"/>
        <w:ind w:firstLine="680"/>
        <w:jc w:val="both"/>
        <w:rPr>
          <w:bCs/>
          <w:szCs w:val="28"/>
        </w:rPr>
      </w:pPr>
      <w:r w:rsidRPr="00D903EB">
        <w:rPr>
          <w:bCs/>
          <w:szCs w:val="28"/>
          <w:lang w:val="vi-VN"/>
        </w:rPr>
        <w:t xml:space="preserve">- Báo cáo thành tích của cá nhân, tập thể được đề nghị khen thưởng có xác nhận của Thủ trưởng đơn vị cấp trên trực tiếp (theo mẫu 02 Phụ lục 1 kèm theo </w:t>
      </w:r>
      <w:r w:rsidRPr="00D903EB">
        <w:rPr>
          <w:spacing w:val="-10"/>
          <w:szCs w:val="28"/>
          <w:lang w:val="vi-VN"/>
        </w:rPr>
        <w:t xml:space="preserve">Quyết định </w:t>
      </w:r>
      <w:r w:rsidR="009C7614" w:rsidRPr="00D903EB">
        <w:rPr>
          <w:spacing w:val="-10"/>
          <w:szCs w:val="28"/>
        </w:rPr>
        <w:t>14</w:t>
      </w:r>
      <w:r w:rsidRPr="00D903EB">
        <w:rPr>
          <w:spacing w:val="-10"/>
          <w:szCs w:val="28"/>
          <w:lang w:val="vi-VN"/>
        </w:rPr>
        <w:t>/201</w:t>
      </w:r>
      <w:r w:rsidR="009C7614" w:rsidRPr="00D903EB">
        <w:rPr>
          <w:spacing w:val="-10"/>
          <w:szCs w:val="28"/>
        </w:rPr>
        <w:t>8</w:t>
      </w:r>
      <w:r w:rsidRPr="00D903EB">
        <w:rPr>
          <w:spacing w:val="-10"/>
          <w:szCs w:val="28"/>
          <w:lang w:val="vi-VN"/>
        </w:rPr>
        <w:t xml:space="preserve">/QĐ - UBND  ngày </w:t>
      </w:r>
      <w:r w:rsidR="009C7614" w:rsidRPr="00D903EB">
        <w:rPr>
          <w:spacing w:val="-10"/>
          <w:szCs w:val="28"/>
        </w:rPr>
        <w:t>13</w:t>
      </w:r>
      <w:r w:rsidR="009C7614" w:rsidRPr="00D903EB">
        <w:rPr>
          <w:spacing w:val="-10"/>
          <w:szCs w:val="28"/>
          <w:lang w:val="vi-VN"/>
        </w:rPr>
        <w:t>/0</w:t>
      </w:r>
      <w:r w:rsidR="009C7614" w:rsidRPr="00D903EB">
        <w:rPr>
          <w:spacing w:val="-10"/>
          <w:szCs w:val="28"/>
        </w:rPr>
        <w:t>2</w:t>
      </w:r>
      <w:r w:rsidRPr="00D903EB">
        <w:rPr>
          <w:spacing w:val="-10"/>
          <w:szCs w:val="28"/>
          <w:lang w:val="vi-VN"/>
        </w:rPr>
        <w:t>/201</w:t>
      </w:r>
      <w:r w:rsidR="009C7614" w:rsidRPr="00D903EB">
        <w:rPr>
          <w:spacing w:val="-10"/>
          <w:szCs w:val="28"/>
        </w:rPr>
        <w:t>8</w:t>
      </w:r>
      <w:r w:rsidRPr="00D903EB">
        <w:rPr>
          <w:spacing w:val="-10"/>
          <w:szCs w:val="28"/>
          <w:lang w:val="vi-VN"/>
        </w:rPr>
        <w:t xml:space="preserve"> của UBND tỉnh</w:t>
      </w:r>
      <w:r w:rsidRPr="00D903EB">
        <w:rPr>
          <w:bCs/>
          <w:szCs w:val="28"/>
          <w:lang w:val="vi-VN"/>
        </w:rPr>
        <w:t>)</w:t>
      </w:r>
      <w:r w:rsidR="00C95304" w:rsidRPr="00D903EB">
        <w:rPr>
          <w:bCs/>
          <w:szCs w:val="28"/>
        </w:rPr>
        <w:t>.</w:t>
      </w:r>
    </w:p>
    <w:p w:rsidR="00D26D95" w:rsidRPr="00D903EB" w:rsidRDefault="00D26D95" w:rsidP="00062E03">
      <w:pPr>
        <w:widowControl w:val="0"/>
        <w:spacing w:before="40" w:after="40"/>
        <w:ind w:firstLine="680"/>
        <w:jc w:val="both"/>
        <w:rPr>
          <w:szCs w:val="28"/>
        </w:rPr>
      </w:pPr>
      <w:r w:rsidRPr="00D903EB">
        <w:rPr>
          <w:bCs/>
          <w:szCs w:val="28"/>
          <w:lang w:val="vi-VN"/>
        </w:rPr>
        <w:t xml:space="preserve"> </w:t>
      </w:r>
      <w:r w:rsidRPr="00D903EB">
        <w:rPr>
          <w:szCs w:val="28"/>
          <w:lang w:val="vi-VN"/>
        </w:rPr>
        <w:t>Bản photo các danh hiệu thi đua,</w:t>
      </w:r>
      <w:r w:rsidR="009C7614" w:rsidRPr="00D903EB">
        <w:rPr>
          <w:szCs w:val="28"/>
        </w:rPr>
        <w:t xml:space="preserve"> </w:t>
      </w:r>
      <w:r w:rsidR="00C95304" w:rsidRPr="00D903EB">
        <w:rPr>
          <w:szCs w:val="28"/>
        </w:rPr>
        <w:t>văn bản</w:t>
      </w:r>
      <w:r w:rsidR="009C7614" w:rsidRPr="00D903EB">
        <w:rPr>
          <w:szCs w:val="28"/>
        </w:rPr>
        <w:t xml:space="preserve"> xếp loại công chức</w:t>
      </w:r>
      <w:r w:rsidR="00C95304" w:rsidRPr="00D903EB">
        <w:rPr>
          <w:szCs w:val="28"/>
        </w:rPr>
        <w:t xml:space="preserve"> hàng năm</w:t>
      </w:r>
      <w:r w:rsidR="009C7614" w:rsidRPr="00D903EB">
        <w:rPr>
          <w:szCs w:val="28"/>
        </w:rPr>
        <w:t>,</w:t>
      </w:r>
      <w:r w:rsidRPr="00D903EB">
        <w:rPr>
          <w:szCs w:val="28"/>
          <w:lang w:val="vi-VN"/>
        </w:rPr>
        <w:t xml:space="preserve"> hình thức khen thưởng của cá nhân, tập thể đã đạt được</w:t>
      </w:r>
      <w:r w:rsidR="00C95304" w:rsidRPr="00D903EB">
        <w:rPr>
          <w:szCs w:val="28"/>
        </w:rPr>
        <w:t>.</w:t>
      </w:r>
    </w:p>
    <w:p w:rsidR="00D26D95" w:rsidRPr="00D903EB" w:rsidRDefault="00D26D95" w:rsidP="00062E03">
      <w:pPr>
        <w:widowControl w:val="0"/>
        <w:spacing w:before="40" w:after="40"/>
        <w:jc w:val="both"/>
        <w:rPr>
          <w:b/>
          <w:bCs/>
          <w:szCs w:val="28"/>
          <w:lang w:val="vi-VN"/>
        </w:rPr>
      </w:pPr>
      <w:r w:rsidRPr="00D903EB">
        <w:rPr>
          <w:bCs/>
          <w:szCs w:val="28"/>
          <w:lang w:val="vi-VN"/>
        </w:rPr>
        <w:tab/>
      </w:r>
      <w:r w:rsidRPr="00D903EB">
        <w:rPr>
          <w:b/>
          <w:bCs/>
          <w:szCs w:val="28"/>
          <w:lang w:val="vi-VN"/>
        </w:rPr>
        <w:t>3. Hồ sơ đề nghị Hội đồng Thi đua, khen thưởng ngành Thanh tra tỉnh trình Chánh Thanh tra tỉnh khen thưởng (01 bộ) gồm:</w:t>
      </w:r>
    </w:p>
    <w:p w:rsidR="00D26D95" w:rsidRPr="00D903EB" w:rsidRDefault="00D26D95" w:rsidP="00062E03">
      <w:pPr>
        <w:widowControl w:val="0"/>
        <w:spacing w:before="40" w:after="40"/>
        <w:ind w:firstLine="720"/>
        <w:jc w:val="both"/>
        <w:rPr>
          <w:bCs/>
          <w:spacing w:val="-4"/>
          <w:szCs w:val="28"/>
          <w:lang w:val="vi-VN"/>
        </w:rPr>
      </w:pPr>
      <w:r w:rsidRPr="00D903EB">
        <w:rPr>
          <w:bCs/>
          <w:spacing w:val="-4"/>
          <w:szCs w:val="28"/>
          <w:lang w:val="vi-VN"/>
        </w:rPr>
        <w:t>- Tờ trình đề nghị khen thưởng của Cụm trưởng Cụm thi đua I, II;</w:t>
      </w:r>
    </w:p>
    <w:p w:rsidR="00D26D95" w:rsidRPr="00D903EB" w:rsidRDefault="00D26D95" w:rsidP="00062E03">
      <w:pPr>
        <w:widowControl w:val="0"/>
        <w:spacing w:before="40" w:after="40"/>
        <w:jc w:val="both"/>
        <w:rPr>
          <w:bCs/>
          <w:szCs w:val="28"/>
          <w:lang w:val="vi-VN"/>
        </w:rPr>
      </w:pPr>
      <w:r w:rsidRPr="00D903EB">
        <w:rPr>
          <w:bCs/>
          <w:szCs w:val="28"/>
          <w:lang w:val="vi-VN"/>
        </w:rPr>
        <w:tab/>
        <w:t>- Báo cáo thành tích của cá nhân, tập thể đề nghị khen thưởng</w:t>
      </w:r>
      <w:r w:rsidR="00A86624" w:rsidRPr="00D903EB">
        <w:rPr>
          <w:bCs/>
          <w:szCs w:val="28"/>
        </w:rPr>
        <w:t xml:space="preserve"> (</w:t>
      </w:r>
      <w:r w:rsidR="005D7ADB" w:rsidRPr="00651BE6">
        <w:rPr>
          <w:b/>
          <w:bCs/>
          <w:szCs w:val="28"/>
        </w:rPr>
        <w:t>Có B</w:t>
      </w:r>
      <w:r w:rsidR="00A86624" w:rsidRPr="00651BE6">
        <w:rPr>
          <w:b/>
          <w:bCs/>
          <w:szCs w:val="28"/>
        </w:rPr>
        <w:t>iểu mẫu</w:t>
      </w:r>
      <w:r w:rsidR="005D7ADB" w:rsidRPr="00651BE6">
        <w:rPr>
          <w:b/>
          <w:bCs/>
          <w:szCs w:val="28"/>
        </w:rPr>
        <w:t xml:space="preserve"> theo Phụ lục 0</w:t>
      </w:r>
      <w:r w:rsidR="00484CAC" w:rsidRPr="00651BE6">
        <w:rPr>
          <w:b/>
          <w:bCs/>
          <w:szCs w:val="28"/>
        </w:rPr>
        <w:t>4, Phụ lục 05 kèm theo</w:t>
      </w:r>
      <w:r w:rsidR="00A86624" w:rsidRPr="00D903EB">
        <w:rPr>
          <w:bCs/>
          <w:szCs w:val="28"/>
        </w:rPr>
        <w:t>)</w:t>
      </w:r>
      <w:r w:rsidRPr="00D903EB">
        <w:rPr>
          <w:bCs/>
          <w:szCs w:val="28"/>
          <w:lang w:val="vi-VN"/>
        </w:rPr>
        <w:t>;</w:t>
      </w:r>
    </w:p>
    <w:p w:rsidR="00D26D95" w:rsidRPr="00D903EB" w:rsidRDefault="00D26D95" w:rsidP="00062E03">
      <w:pPr>
        <w:widowControl w:val="0"/>
        <w:spacing w:before="40" w:after="40"/>
        <w:ind w:firstLine="720"/>
        <w:jc w:val="both"/>
        <w:rPr>
          <w:bCs/>
          <w:spacing w:val="-6"/>
          <w:szCs w:val="28"/>
        </w:rPr>
      </w:pPr>
      <w:r w:rsidRPr="00D903EB">
        <w:rPr>
          <w:bCs/>
          <w:szCs w:val="28"/>
          <w:lang w:val="vi-VN"/>
        </w:rPr>
        <w:t xml:space="preserve">- Biên bản họp xét </w:t>
      </w:r>
      <w:r w:rsidRPr="00D903EB">
        <w:rPr>
          <w:bCs/>
          <w:spacing w:val="-6"/>
          <w:szCs w:val="28"/>
          <w:lang w:val="vi-VN"/>
        </w:rPr>
        <w:t xml:space="preserve">thi đua của đơn vị, </w:t>
      </w:r>
      <w:r w:rsidRPr="00D903EB">
        <w:rPr>
          <w:bCs/>
          <w:szCs w:val="28"/>
          <w:lang w:val="vi-VN"/>
        </w:rPr>
        <w:t>của Cụm thi đua I, II</w:t>
      </w:r>
      <w:r w:rsidR="00BB11F1" w:rsidRPr="00D903EB">
        <w:rPr>
          <w:bCs/>
          <w:spacing w:val="-6"/>
          <w:szCs w:val="28"/>
        </w:rPr>
        <w:t>;</w:t>
      </w:r>
    </w:p>
    <w:p w:rsidR="00BB11F1" w:rsidRPr="00D903EB" w:rsidRDefault="00BB11F1" w:rsidP="00062E03">
      <w:pPr>
        <w:widowControl w:val="0"/>
        <w:spacing w:before="40" w:after="40"/>
        <w:ind w:firstLine="720"/>
        <w:jc w:val="both"/>
        <w:rPr>
          <w:bCs/>
          <w:spacing w:val="-6"/>
          <w:szCs w:val="28"/>
        </w:rPr>
      </w:pPr>
      <w:r w:rsidRPr="00D903EB">
        <w:rPr>
          <w:bCs/>
          <w:spacing w:val="-6"/>
          <w:szCs w:val="28"/>
        </w:rPr>
        <w:t xml:space="preserve">- Đối với các tập thể Thanh tra phải kèm theo Bảng tự chấm điểm thi đua. </w:t>
      </w:r>
    </w:p>
    <w:p w:rsidR="00D26D95" w:rsidRPr="00D903EB" w:rsidRDefault="000051C6" w:rsidP="00062E03">
      <w:pPr>
        <w:widowControl w:val="0"/>
        <w:spacing w:before="40" w:after="40"/>
        <w:ind w:firstLine="720"/>
        <w:jc w:val="both"/>
        <w:rPr>
          <w:b/>
          <w:szCs w:val="28"/>
          <w:lang w:val="vi-VN"/>
        </w:rPr>
      </w:pPr>
      <w:r w:rsidRPr="00D903EB">
        <w:rPr>
          <w:b/>
          <w:bCs/>
          <w:szCs w:val="28"/>
        </w:rPr>
        <w:t>4</w:t>
      </w:r>
      <w:r w:rsidR="00D26D95" w:rsidRPr="00D903EB">
        <w:rPr>
          <w:b/>
          <w:bCs/>
          <w:szCs w:val="28"/>
          <w:lang w:val="vi-VN"/>
        </w:rPr>
        <w:t xml:space="preserve">. </w:t>
      </w:r>
      <w:r w:rsidR="00D26D95" w:rsidRPr="00D903EB">
        <w:rPr>
          <w:b/>
          <w:szCs w:val="28"/>
          <w:lang w:val="vi-VN"/>
        </w:rPr>
        <w:t>Hồ sơ đề nghị khen thưởng đột xuất (01 bộ) gồm:</w:t>
      </w:r>
    </w:p>
    <w:p w:rsidR="00D26D95" w:rsidRPr="00D903EB" w:rsidRDefault="00D26D95" w:rsidP="00062E03">
      <w:pPr>
        <w:widowControl w:val="0"/>
        <w:spacing w:before="40" w:after="40"/>
        <w:ind w:firstLine="720"/>
        <w:jc w:val="both"/>
        <w:rPr>
          <w:szCs w:val="28"/>
          <w:lang w:val="vi-VN"/>
        </w:rPr>
      </w:pPr>
      <w:r w:rsidRPr="00D903EB">
        <w:rPr>
          <w:szCs w:val="28"/>
          <w:lang w:val="vi-VN"/>
        </w:rPr>
        <w:t>- Tờ trình đề nghị khen thưởng của cơ quan, đơn vị có cá nhân, tập thể được đề nghị khen thưởng;</w:t>
      </w:r>
    </w:p>
    <w:p w:rsidR="00D26D95" w:rsidRPr="00D903EB" w:rsidRDefault="00D26D95" w:rsidP="00062E03">
      <w:pPr>
        <w:widowControl w:val="0"/>
        <w:spacing w:before="40" w:after="40"/>
        <w:ind w:firstLine="720"/>
        <w:jc w:val="both"/>
        <w:rPr>
          <w:szCs w:val="28"/>
          <w:lang w:val="vi-VN"/>
        </w:rPr>
      </w:pPr>
      <w:r w:rsidRPr="00D903EB">
        <w:rPr>
          <w:szCs w:val="28"/>
          <w:lang w:val="vi-VN"/>
        </w:rPr>
        <w:t>- Báo cáo thành tích của cá nhân, tập thể được đề nghị khen thưởng (nêu rõ hành động, thành tích, công trạng lập được để đề nghị khen thưởng) do Thủ trưởng đơn vị trình xác nhận. Nếu khen thưởng thành tích về nghiên cứu khoa học, phát minh sáng kiến thì phải có quyết định hoặc bằng công nhận do cơ quan có thẩm quyền cấp gửi kèm hồ sơ (bản sao);</w:t>
      </w:r>
    </w:p>
    <w:p w:rsidR="00D26D95" w:rsidRPr="00D903EB" w:rsidRDefault="00D26D95" w:rsidP="00062E03">
      <w:pPr>
        <w:widowControl w:val="0"/>
        <w:spacing w:before="40" w:after="40"/>
        <w:ind w:firstLine="720"/>
        <w:jc w:val="both"/>
        <w:rPr>
          <w:szCs w:val="28"/>
          <w:lang w:val="vi-VN"/>
        </w:rPr>
      </w:pPr>
      <w:r w:rsidRPr="00D903EB">
        <w:rPr>
          <w:szCs w:val="28"/>
          <w:lang w:val="vi-VN"/>
        </w:rPr>
        <w:t>- Biên bản họp thi đua của đơn vị trình khen.</w:t>
      </w:r>
    </w:p>
    <w:p w:rsidR="00D26D95" w:rsidRPr="00D903EB" w:rsidRDefault="00A3004D" w:rsidP="00062E03">
      <w:pPr>
        <w:widowControl w:val="0"/>
        <w:spacing w:before="40" w:after="40"/>
        <w:ind w:firstLine="720"/>
        <w:jc w:val="both"/>
        <w:rPr>
          <w:b/>
          <w:bCs/>
          <w:szCs w:val="28"/>
          <w:lang w:val="vi-VN"/>
        </w:rPr>
      </w:pPr>
      <w:r w:rsidRPr="00D903EB">
        <w:rPr>
          <w:b/>
          <w:bCs/>
          <w:szCs w:val="28"/>
          <w:lang w:val="vi-VN"/>
        </w:rPr>
        <w:t>Điều 1</w:t>
      </w:r>
      <w:r w:rsidRPr="00D903EB">
        <w:rPr>
          <w:b/>
          <w:bCs/>
          <w:szCs w:val="28"/>
        </w:rPr>
        <w:t>5</w:t>
      </w:r>
      <w:r w:rsidR="00D26D95" w:rsidRPr="00D903EB">
        <w:rPr>
          <w:b/>
          <w:bCs/>
          <w:szCs w:val="28"/>
          <w:lang w:val="vi-VN"/>
        </w:rPr>
        <w:t>. Thời hạn gửi hồ sơ đề nghị khen thưởng</w:t>
      </w:r>
    </w:p>
    <w:p w:rsidR="005D7ADB" w:rsidRPr="00D903EB" w:rsidRDefault="00D26D95" w:rsidP="00062E03">
      <w:pPr>
        <w:widowControl w:val="0"/>
        <w:spacing w:before="40" w:after="40"/>
        <w:ind w:firstLine="720"/>
        <w:jc w:val="both"/>
        <w:rPr>
          <w:szCs w:val="28"/>
        </w:rPr>
      </w:pPr>
      <w:r w:rsidRPr="00D903EB">
        <w:rPr>
          <w:szCs w:val="28"/>
          <w:lang w:val="vi-VN"/>
        </w:rPr>
        <w:t xml:space="preserve">1. </w:t>
      </w:r>
      <w:r w:rsidR="005D7ADB" w:rsidRPr="00D903EB">
        <w:rPr>
          <w:szCs w:val="28"/>
          <w:lang w:val="vi-VN"/>
        </w:rPr>
        <w:t xml:space="preserve">Hồ sơ đề nghị khen thưởng thường xuyên thuộc thẩm quyền quyết định của Chánh Thanh tra tỉnh, hồ sơ gửi về Văn phòng Thanh tra tỉnh trước ngày </w:t>
      </w:r>
      <w:r w:rsidR="005D7ADB" w:rsidRPr="00D903EB">
        <w:rPr>
          <w:szCs w:val="28"/>
        </w:rPr>
        <w:t>0</w:t>
      </w:r>
      <w:r w:rsidR="005D7ADB" w:rsidRPr="00D903EB">
        <w:rPr>
          <w:szCs w:val="28"/>
          <w:lang w:val="vi-VN"/>
        </w:rPr>
        <w:t>5/1</w:t>
      </w:r>
      <w:r w:rsidR="005D7ADB" w:rsidRPr="00D903EB">
        <w:rPr>
          <w:szCs w:val="28"/>
        </w:rPr>
        <w:t>2</w:t>
      </w:r>
      <w:r w:rsidR="005D7ADB" w:rsidRPr="00D903EB">
        <w:rPr>
          <w:szCs w:val="28"/>
          <w:lang w:val="vi-VN"/>
        </w:rPr>
        <w:t xml:space="preserve"> hàng năm, trừ trường hợp Thanh tra tỉnh có hướng dẫn khác.</w:t>
      </w:r>
      <w:r w:rsidR="005D7ADB" w:rsidRPr="00D903EB">
        <w:rPr>
          <w:szCs w:val="28"/>
        </w:rPr>
        <w:t xml:space="preserve"> </w:t>
      </w:r>
    </w:p>
    <w:p w:rsidR="005D7ADB" w:rsidRPr="00D903EB" w:rsidRDefault="00D26D95" w:rsidP="00062E03">
      <w:pPr>
        <w:widowControl w:val="0"/>
        <w:spacing w:before="40" w:after="40"/>
        <w:ind w:firstLine="720"/>
        <w:jc w:val="both"/>
        <w:rPr>
          <w:szCs w:val="28"/>
          <w:lang w:val="vi-VN"/>
        </w:rPr>
      </w:pPr>
      <w:r w:rsidRPr="00D903EB">
        <w:rPr>
          <w:szCs w:val="28"/>
          <w:lang w:val="vi-VN"/>
        </w:rPr>
        <w:t xml:space="preserve">2. </w:t>
      </w:r>
      <w:r w:rsidR="005D7ADB" w:rsidRPr="00D903EB">
        <w:rPr>
          <w:szCs w:val="28"/>
          <w:lang w:val="vi-VN"/>
        </w:rPr>
        <w:t xml:space="preserve">Hồ sơ đề nghị khen thưởng thuộc thẩm quyền quyết định của Tổng Thanh tra Chính phủ do Chánh Thanh tra tỉnh trình hồ sơ gửi về Văn phòng Thanh tra tỉnh trước ngày </w:t>
      </w:r>
      <w:r w:rsidR="005D7ADB" w:rsidRPr="00D903EB">
        <w:rPr>
          <w:szCs w:val="28"/>
        </w:rPr>
        <w:t>10</w:t>
      </w:r>
      <w:r w:rsidR="005D7ADB" w:rsidRPr="00D903EB">
        <w:rPr>
          <w:szCs w:val="28"/>
          <w:lang w:val="vi-VN"/>
        </w:rPr>
        <w:t>/1</w:t>
      </w:r>
      <w:r w:rsidR="005D7ADB" w:rsidRPr="00D903EB">
        <w:rPr>
          <w:szCs w:val="28"/>
        </w:rPr>
        <w:t>2</w:t>
      </w:r>
      <w:r w:rsidR="005D7ADB" w:rsidRPr="00D903EB">
        <w:rPr>
          <w:szCs w:val="28"/>
          <w:lang w:val="vi-VN"/>
        </w:rPr>
        <w:t xml:space="preserve"> hàng năm.</w:t>
      </w:r>
    </w:p>
    <w:p w:rsidR="005D7ADB" w:rsidRPr="00D903EB" w:rsidRDefault="00D26D95" w:rsidP="00062E03">
      <w:pPr>
        <w:widowControl w:val="0"/>
        <w:spacing w:before="40" w:after="40"/>
        <w:ind w:firstLine="720"/>
        <w:jc w:val="both"/>
        <w:rPr>
          <w:szCs w:val="28"/>
          <w:lang w:val="vi-VN"/>
        </w:rPr>
      </w:pPr>
      <w:r w:rsidRPr="00D903EB">
        <w:rPr>
          <w:szCs w:val="28"/>
          <w:lang w:val="vi-VN"/>
        </w:rPr>
        <w:t xml:space="preserve">3. </w:t>
      </w:r>
      <w:r w:rsidR="005D7ADB" w:rsidRPr="00D903EB">
        <w:rPr>
          <w:szCs w:val="28"/>
          <w:lang w:val="vi-VN"/>
        </w:rPr>
        <w:t xml:space="preserve">Hồ sơ đề nghị khen thưởng thuộc thẩm quyền quyết định của UBND </w:t>
      </w:r>
      <w:r w:rsidR="005D7ADB" w:rsidRPr="00D903EB">
        <w:rPr>
          <w:szCs w:val="28"/>
          <w:lang w:val="vi-VN"/>
        </w:rPr>
        <w:lastRenderedPageBreak/>
        <w:t>tỉnh do Chánh Thanh tra tỉnh trình hồ sơ gửi về Văn phòng Thanh tra tỉnh trước ngày 1</w:t>
      </w:r>
      <w:r w:rsidR="005D7ADB" w:rsidRPr="00D903EB">
        <w:rPr>
          <w:szCs w:val="28"/>
        </w:rPr>
        <w:t>0</w:t>
      </w:r>
      <w:r w:rsidR="005D7ADB" w:rsidRPr="00D903EB">
        <w:rPr>
          <w:szCs w:val="28"/>
          <w:lang w:val="vi-VN"/>
        </w:rPr>
        <w:t>/12 hàng năm.</w:t>
      </w:r>
    </w:p>
    <w:p w:rsidR="00D26D95" w:rsidRPr="00D903EB" w:rsidRDefault="00D26D95" w:rsidP="00062E03">
      <w:pPr>
        <w:widowControl w:val="0"/>
        <w:spacing w:before="40" w:after="40"/>
        <w:ind w:firstLine="720"/>
        <w:jc w:val="both"/>
        <w:rPr>
          <w:szCs w:val="28"/>
          <w:lang w:val="vi-VN"/>
        </w:rPr>
      </w:pPr>
      <w:r w:rsidRPr="00D903EB">
        <w:rPr>
          <w:szCs w:val="28"/>
          <w:lang w:val="vi-VN"/>
        </w:rPr>
        <w:t xml:space="preserve">4. Hồ sơ khen cao của </w:t>
      </w:r>
      <w:r w:rsidR="00807D52" w:rsidRPr="00D903EB">
        <w:rPr>
          <w:szCs w:val="28"/>
        </w:rPr>
        <w:t>cá nhân thuộc</w:t>
      </w:r>
      <w:r w:rsidRPr="00D903EB">
        <w:rPr>
          <w:szCs w:val="28"/>
          <w:lang w:val="vi-VN"/>
        </w:rPr>
        <w:t xml:space="preserve"> cơ quan Thanh tra tỉnh gửi về Văn phòng Thanh tra tỉnh trước ngày 1</w:t>
      </w:r>
      <w:r w:rsidR="00A86624" w:rsidRPr="00D903EB">
        <w:rPr>
          <w:szCs w:val="28"/>
        </w:rPr>
        <w:t>5</w:t>
      </w:r>
      <w:r w:rsidRPr="00D903EB">
        <w:rPr>
          <w:szCs w:val="28"/>
          <w:lang w:val="vi-VN"/>
        </w:rPr>
        <w:t>/12 hàng năm.</w:t>
      </w:r>
    </w:p>
    <w:p w:rsidR="00D26D95" w:rsidRPr="00D903EB" w:rsidRDefault="00D26D95" w:rsidP="00062E03">
      <w:pPr>
        <w:widowControl w:val="0"/>
        <w:spacing w:before="40" w:after="40"/>
        <w:ind w:firstLine="720"/>
        <w:jc w:val="both"/>
        <w:rPr>
          <w:spacing w:val="-6"/>
          <w:szCs w:val="28"/>
          <w:lang w:val="vi-VN"/>
        </w:rPr>
      </w:pPr>
      <w:r w:rsidRPr="00D903EB">
        <w:rPr>
          <w:spacing w:val="-6"/>
          <w:szCs w:val="28"/>
          <w:lang w:val="vi-VN"/>
        </w:rPr>
        <w:t xml:space="preserve">5. Hồ sơ đề nghị khen thưởng đột xuất thuộc thẩm quyền quyết định của Chánh Thanh tra tỉnh hoặc đề nghị UBND tỉnh, Tổng Thanh tra Chính phủ khen thưởng gửi về Văn phòng Thanh tra tỉnh ngay sau khi lập được thành tích đột xuất. </w:t>
      </w:r>
    </w:p>
    <w:p w:rsidR="00D26D95" w:rsidRPr="00D903EB" w:rsidRDefault="00A3004D" w:rsidP="00062E03">
      <w:pPr>
        <w:widowControl w:val="0"/>
        <w:spacing w:before="40" w:after="40"/>
        <w:ind w:firstLine="720"/>
        <w:jc w:val="both"/>
        <w:rPr>
          <w:b/>
          <w:szCs w:val="28"/>
          <w:lang w:val="vi-VN"/>
        </w:rPr>
      </w:pPr>
      <w:r w:rsidRPr="00D903EB">
        <w:rPr>
          <w:b/>
          <w:szCs w:val="28"/>
          <w:lang w:val="vi-VN"/>
        </w:rPr>
        <w:t>Điều 1</w:t>
      </w:r>
      <w:r w:rsidRPr="00D903EB">
        <w:rPr>
          <w:b/>
          <w:szCs w:val="28"/>
        </w:rPr>
        <w:t>6</w:t>
      </w:r>
      <w:r w:rsidR="00D26D95" w:rsidRPr="00D903EB">
        <w:rPr>
          <w:b/>
          <w:szCs w:val="28"/>
          <w:lang w:val="vi-VN"/>
        </w:rPr>
        <w:t>. Quy trình xét khen thưởng</w:t>
      </w:r>
    </w:p>
    <w:p w:rsidR="00D26D95" w:rsidRPr="00D903EB" w:rsidRDefault="00D26D95" w:rsidP="00062E03">
      <w:pPr>
        <w:widowControl w:val="0"/>
        <w:spacing w:before="40" w:after="40"/>
        <w:ind w:firstLine="720"/>
        <w:jc w:val="both"/>
        <w:rPr>
          <w:szCs w:val="28"/>
          <w:lang w:val="vi-VN"/>
        </w:rPr>
      </w:pPr>
      <w:r w:rsidRPr="00D903EB">
        <w:rPr>
          <w:szCs w:val="28"/>
          <w:lang w:val="vi-VN"/>
        </w:rPr>
        <w:t>1. Cấp nào chủ trì phát động thi đua, cấp đó lựa chọn cá nhân, tập thể xuất sắc để khen thưởng hoặc đề nghị cấp có thẩm quyền khen thưởng.</w:t>
      </w:r>
    </w:p>
    <w:p w:rsidR="00D26D95" w:rsidRPr="00D903EB" w:rsidRDefault="00D26D95" w:rsidP="00062E03">
      <w:pPr>
        <w:widowControl w:val="0"/>
        <w:spacing w:before="40" w:after="40"/>
        <w:ind w:firstLine="720"/>
        <w:jc w:val="both"/>
        <w:rPr>
          <w:szCs w:val="28"/>
          <w:lang w:val="vi-VN"/>
        </w:rPr>
      </w:pPr>
      <w:r w:rsidRPr="00D903EB">
        <w:rPr>
          <w:szCs w:val="28"/>
          <w:lang w:val="vi-VN"/>
        </w:rPr>
        <w:t xml:space="preserve">2. Cá nhân, tập thể có đăng ký thi đua, đạt thành tích và tiêu chuẩn danh hiệu thi đua, hình thức khen thưởng đều được xét đề nghị khen thưởng. Việc xét khen thưởng thường xuyên đối với cá nhân, tập thể trong ngành Thanh tra được tiến hành một đợt khi kết thúc năm công tác theo trình tự sau: </w:t>
      </w:r>
    </w:p>
    <w:p w:rsidR="00D26D95" w:rsidRPr="00D903EB" w:rsidRDefault="00D26D95" w:rsidP="00062E03">
      <w:pPr>
        <w:widowControl w:val="0"/>
        <w:spacing w:before="40" w:after="40"/>
        <w:ind w:firstLine="720"/>
        <w:jc w:val="both"/>
        <w:rPr>
          <w:szCs w:val="28"/>
          <w:lang w:val="vi-VN"/>
        </w:rPr>
      </w:pPr>
      <w:r w:rsidRPr="00D903EB">
        <w:rPr>
          <w:szCs w:val="28"/>
          <w:lang w:val="vi-VN"/>
        </w:rPr>
        <w:t>Các đơn vị của Cụm thi đua I, II có trách nhiệm bình xét danh hiệu thi đua, hình thức khen thưở</w:t>
      </w:r>
      <w:r w:rsidR="0095357B" w:rsidRPr="00D903EB">
        <w:rPr>
          <w:szCs w:val="28"/>
          <w:lang w:val="vi-VN"/>
        </w:rPr>
        <w:t>ng theo thứ tự từ thấp đến cao</w:t>
      </w:r>
      <w:r w:rsidR="0095357B" w:rsidRPr="00D903EB">
        <w:rPr>
          <w:szCs w:val="28"/>
        </w:rPr>
        <w:t xml:space="preserve"> </w:t>
      </w:r>
      <w:r w:rsidRPr="00D903EB">
        <w:rPr>
          <w:szCs w:val="28"/>
          <w:lang w:val="vi-VN"/>
        </w:rPr>
        <w:t>đề nghị Cụm trưởng Cụm thi đua I, II đề nghị Hội đồng thi đua, khen thưởng Thanh tra tỉnh</w:t>
      </w:r>
      <w:r w:rsidR="00687083" w:rsidRPr="00D903EB">
        <w:rPr>
          <w:szCs w:val="28"/>
        </w:rPr>
        <w:t xml:space="preserve"> họp xét</w:t>
      </w:r>
      <w:r w:rsidRPr="00D903EB">
        <w:rPr>
          <w:szCs w:val="28"/>
          <w:lang w:val="vi-VN"/>
        </w:rPr>
        <w:t>.</w:t>
      </w:r>
    </w:p>
    <w:p w:rsidR="00BB11F1" w:rsidRPr="00D903EB" w:rsidRDefault="00BB11F1" w:rsidP="00062E03">
      <w:pPr>
        <w:widowControl w:val="0"/>
        <w:spacing w:before="40" w:after="40"/>
        <w:ind w:firstLine="720"/>
        <w:jc w:val="both"/>
        <w:rPr>
          <w:szCs w:val="28"/>
        </w:rPr>
      </w:pPr>
      <w:r w:rsidRPr="00D903EB">
        <w:rPr>
          <w:szCs w:val="28"/>
        </w:rPr>
        <w:t>3.</w:t>
      </w:r>
      <w:r w:rsidR="00687083" w:rsidRPr="00D903EB">
        <w:rPr>
          <w:szCs w:val="28"/>
        </w:rPr>
        <w:t xml:space="preserve"> </w:t>
      </w:r>
      <w:r w:rsidR="00687083" w:rsidRPr="00D903EB">
        <w:rPr>
          <w:szCs w:val="28"/>
          <w:lang w:val="vi-VN"/>
        </w:rPr>
        <w:t>Hội đồng thi đua, khen thưởng ngành Thanh tra tỉnh</w:t>
      </w:r>
      <w:r w:rsidR="00687083" w:rsidRPr="00D903EB">
        <w:rPr>
          <w:szCs w:val="28"/>
        </w:rPr>
        <w:t xml:space="preserve"> căn cứ thành tích và Bảng tự chấm điểm của các đơn vị </w:t>
      </w:r>
      <w:r w:rsidR="00C30C86" w:rsidRPr="00D903EB">
        <w:rPr>
          <w:szCs w:val="28"/>
        </w:rPr>
        <w:t>sẽ họp rà soát các tiêu chuẩn và</w:t>
      </w:r>
      <w:r w:rsidR="00383EED" w:rsidRPr="00D903EB">
        <w:rPr>
          <w:szCs w:val="28"/>
        </w:rPr>
        <w:t xml:space="preserve"> Bảng tự chấm điểm của các đơn vị để </w:t>
      </w:r>
      <w:r w:rsidR="00383EED" w:rsidRPr="00D903EB">
        <w:rPr>
          <w:szCs w:val="28"/>
          <w:lang w:val="vi-VN"/>
        </w:rPr>
        <w:t xml:space="preserve">trình Chánh </w:t>
      </w:r>
      <w:r w:rsidR="00383EED" w:rsidRPr="00D903EB">
        <w:rPr>
          <w:szCs w:val="28"/>
        </w:rPr>
        <w:t>T</w:t>
      </w:r>
      <w:r w:rsidR="00383EED" w:rsidRPr="00D903EB">
        <w:rPr>
          <w:szCs w:val="28"/>
          <w:lang w:val="vi-VN"/>
        </w:rPr>
        <w:t>hanh tra tỉnh khen thưởng hoặc trình cấp có thẩm quyền khen thưởng</w:t>
      </w:r>
    </w:p>
    <w:p w:rsidR="00D26D95" w:rsidRPr="00D903EB" w:rsidRDefault="00A3004D" w:rsidP="00062E03">
      <w:pPr>
        <w:widowControl w:val="0"/>
        <w:spacing w:before="40" w:after="40"/>
        <w:ind w:firstLine="720"/>
        <w:jc w:val="both"/>
        <w:rPr>
          <w:b/>
          <w:szCs w:val="28"/>
          <w:lang w:val="vi-VN"/>
        </w:rPr>
      </w:pPr>
      <w:r w:rsidRPr="00D903EB">
        <w:rPr>
          <w:b/>
          <w:szCs w:val="28"/>
          <w:lang w:val="vi-VN"/>
        </w:rPr>
        <w:t>Điều 1</w:t>
      </w:r>
      <w:r w:rsidRPr="00D903EB">
        <w:rPr>
          <w:b/>
          <w:szCs w:val="28"/>
        </w:rPr>
        <w:t>7</w:t>
      </w:r>
      <w:r w:rsidR="00D26D95" w:rsidRPr="00D903EB">
        <w:rPr>
          <w:b/>
          <w:szCs w:val="28"/>
          <w:lang w:val="vi-VN"/>
        </w:rPr>
        <w:t>. Tổ chức trao tặng danh hiệu thi đua, hình thức khen thưởng</w:t>
      </w:r>
    </w:p>
    <w:p w:rsidR="00A86624" w:rsidRPr="00D903EB" w:rsidRDefault="00D26D95" w:rsidP="00062E03">
      <w:pPr>
        <w:widowControl w:val="0"/>
        <w:spacing w:before="40" w:after="40"/>
        <w:ind w:firstLine="720"/>
        <w:jc w:val="both"/>
        <w:rPr>
          <w:spacing w:val="-6"/>
          <w:szCs w:val="28"/>
        </w:rPr>
      </w:pPr>
      <w:r w:rsidRPr="00D903EB">
        <w:rPr>
          <w:spacing w:val="-6"/>
          <w:szCs w:val="28"/>
          <w:lang w:val="vi-VN"/>
        </w:rPr>
        <w:t>1.</w:t>
      </w:r>
      <w:r w:rsidRPr="00D903EB">
        <w:rPr>
          <w:b/>
          <w:spacing w:val="-6"/>
          <w:szCs w:val="28"/>
          <w:lang w:val="vi-VN"/>
        </w:rPr>
        <w:t xml:space="preserve"> </w:t>
      </w:r>
      <w:r w:rsidRPr="00D903EB">
        <w:rPr>
          <w:spacing w:val="-6"/>
          <w:szCs w:val="28"/>
          <w:lang w:val="vi-VN"/>
        </w:rPr>
        <w:t xml:space="preserve">Đối với danh hiệu thi đua, hình thức khen thưởng cấp Nhà nước được thực hiện theo quy định tại </w:t>
      </w:r>
      <w:r w:rsidR="00A86624" w:rsidRPr="00D903EB">
        <w:rPr>
          <w:spacing w:val="-6"/>
        </w:rPr>
        <w:t>Nghị định số 91/2017/NĐ-CP ngày 31/7/2017 của Chính phủ.</w:t>
      </w:r>
    </w:p>
    <w:p w:rsidR="00D26D95" w:rsidRPr="00D903EB" w:rsidRDefault="00D26D95" w:rsidP="00062E03">
      <w:pPr>
        <w:widowControl w:val="0"/>
        <w:spacing w:before="40" w:after="40"/>
        <w:ind w:firstLine="720"/>
        <w:jc w:val="both"/>
        <w:rPr>
          <w:spacing w:val="-4"/>
          <w:szCs w:val="28"/>
          <w:lang w:val="vi-VN"/>
        </w:rPr>
      </w:pPr>
      <w:r w:rsidRPr="00D903EB">
        <w:rPr>
          <w:spacing w:val="-4"/>
          <w:szCs w:val="28"/>
          <w:lang w:val="vi-VN"/>
        </w:rPr>
        <w:t>2. Đối với Bằng khen của Tổng Thanh tra Chính phủ, Bằng khen của UBND tỉnh cho cá nhân, tập thể thuộc ngành Thanh tra tỉnh, Thanh tra tỉnh có trách nhiệm tiếp nhận và trao cho cá nhân, tập thể được khen thưởng tại Hội nghị tổng kết, sơ kết công tác ngành Thanh tra tỉnh hàng năm.</w:t>
      </w:r>
    </w:p>
    <w:p w:rsidR="00D26D95" w:rsidRPr="00D903EB" w:rsidRDefault="00D26D95" w:rsidP="00062E03">
      <w:pPr>
        <w:widowControl w:val="0"/>
        <w:spacing w:before="40" w:after="40"/>
        <w:jc w:val="center"/>
        <w:rPr>
          <w:b/>
          <w:szCs w:val="28"/>
          <w:lang w:val="vi-VN"/>
        </w:rPr>
      </w:pPr>
      <w:r w:rsidRPr="00D903EB">
        <w:rPr>
          <w:b/>
          <w:szCs w:val="28"/>
          <w:lang w:val="vi-VN"/>
        </w:rPr>
        <w:t>Chương V</w:t>
      </w:r>
    </w:p>
    <w:p w:rsidR="00D26D95" w:rsidRPr="00D903EB" w:rsidRDefault="00D26D95" w:rsidP="00062E03">
      <w:pPr>
        <w:widowControl w:val="0"/>
        <w:spacing w:before="40" w:after="40"/>
        <w:jc w:val="center"/>
        <w:rPr>
          <w:b/>
          <w:szCs w:val="28"/>
          <w:lang w:val="vi-VN"/>
        </w:rPr>
      </w:pPr>
      <w:r w:rsidRPr="00D903EB">
        <w:rPr>
          <w:b/>
          <w:szCs w:val="28"/>
          <w:lang w:val="vi-VN"/>
        </w:rPr>
        <w:t>QUỸ THI ĐUA KHEN THƯỞNG</w:t>
      </w:r>
    </w:p>
    <w:p w:rsidR="00D26D95" w:rsidRPr="00D903EB" w:rsidRDefault="00A3004D" w:rsidP="00062E03">
      <w:pPr>
        <w:widowControl w:val="0"/>
        <w:spacing w:before="40" w:after="40"/>
        <w:ind w:firstLine="720"/>
        <w:jc w:val="both"/>
        <w:rPr>
          <w:b/>
          <w:szCs w:val="28"/>
          <w:lang w:val="vi-VN"/>
        </w:rPr>
      </w:pPr>
      <w:r w:rsidRPr="00D903EB">
        <w:rPr>
          <w:b/>
          <w:szCs w:val="28"/>
          <w:lang w:val="vi-VN"/>
        </w:rPr>
        <w:t>Điều 1</w:t>
      </w:r>
      <w:r w:rsidRPr="00D903EB">
        <w:rPr>
          <w:b/>
          <w:szCs w:val="28"/>
        </w:rPr>
        <w:t>8</w:t>
      </w:r>
      <w:r w:rsidR="00D26D95" w:rsidRPr="00D903EB">
        <w:rPr>
          <w:b/>
          <w:szCs w:val="28"/>
          <w:lang w:val="vi-VN"/>
        </w:rPr>
        <w:t>. Nguồn và mức trích quỹ</w:t>
      </w:r>
    </w:p>
    <w:p w:rsidR="00D26D95" w:rsidRPr="00D903EB" w:rsidRDefault="00D26D95" w:rsidP="00062E03">
      <w:pPr>
        <w:widowControl w:val="0"/>
        <w:spacing w:before="40" w:after="40"/>
        <w:ind w:firstLine="720"/>
        <w:jc w:val="both"/>
        <w:rPr>
          <w:szCs w:val="28"/>
        </w:rPr>
      </w:pPr>
      <w:r w:rsidRPr="00D903EB">
        <w:rPr>
          <w:szCs w:val="28"/>
          <w:lang w:val="vi-VN"/>
        </w:rPr>
        <w:t xml:space="preserve">Quỹ Thi đua khen thưởng của ngành Thanh tra tỉnh được hình thành từ nguồn ngân sách Nhà nước với mức tối đa bằng </w:t>
      </w:r>
      <w:r w:rsidR="00304380" w:rsidRPr="00D903EB">
        <w:rPr>
          <w:szCs w:val="28"/>
        </w:rPr>
        <w:t>20</w:t>
      </w:r>
      <w:r w:rsidRPr="00D903EB">
        <w:rPr>
          <w:szCs w:val="28"/>
          <w:lang w:val="vi-VN"/>
        </w:rPr>
        <w:t xml:space="preserve">% tổng </w:t>
      </w:r>
      <w:r w:rsidR="00304380" w:rsidRPr="00D903EB">
        <w:rPr>
          <w:szCs w:val="28"/>
          <w:shd w:val="clear" w:color="auto" w:fill="FFFFFF"/>
        </w:rPr>
        <w:t>quỹ tiền lương theo ngạch, bậc của cán bộ, công chức, viên chức trong biên chế và tiền công được duyệt cả năm</w:t>
      </w:r>
      <w:r w:rsidRPr="00D903EB">
        <w:rPr>
          <w:szCs w:val="28"/>
          <w:lang w:val="vi-VN"/>
        </w:rPr>
        <w:t xml:space="preserve"> và trích từ các nguồn thu hợp pháp khác của Thanh tra tỉnh. </w:t>
      </w:r>
    </w:p>
    <w:p w:rsidR="00D26D95" w:rsidRPr="00D903EB" w:rsidRDefault="00A3004D" w:rsidP="00062E03">
      <w:pPr>
        <w:widowControl w:val="0"/>
        <w:spacing w:before="40" w:after="40"/>
        <w:ind w:firstLine="720"/>
        <w:jc w:val="both"/>
        <w:rPr>
          <w:b/>
          <w:szCs w:val="28"/>
          <w:lang w:val="vi-VN"/>
        </w:rPr>
      </w:pPr>
      <w:r w:rsidRPr="00D903EB">
        <w:rPr>
          <w:b/>
          <w:szCs w:val="28"/>
          <w:lang w:val="vi-VN"/>
        </w:rPr>
        <w:t>Điều 1</w:t>
      </w:r>
      <w:r w:rsidRPr="00D903EB">
        <w:rPr>
          <w:b/>
          <w:szCs w:val="28"/>
        </w:rPr>
        <w:t>9</w:t>
      </w:r>
      <w:r w:rsidR="00D26D95" w:rsidRPr="00D903EB">
        <w:rPr>
          <w:b/>
          <w:szCs w:val="28"/>
          <w:lang w:val="vi-VN"/>
        </w:rPr>
        <w:t>. Sử dụng quỹ thi đua, khen thưởng</w:t>
      </w:r>
    </w:p>
    <w:p w:rsidR="00D26D95" w:rsidRPr="00D903EB" w:rsidRDefault="00D26D95" w:rsidP="00062E03">
      <w:pPr>
        <w:widowControl w:val="0"/>
        <w:spacing w:before="40" w:after="40"/>
        <w:ind w:firstLine="720"/>
        <w:jc w:val="both"/>
        <w:rPr>
          <w:szCs w:val="28"/>
          <w:lang w:val="vi-VN"/>
        </w:rPr>
      </w:pPr>
      <w:r w:rsidRPr="00D903EB">
        <w:rPr>
          <w:szCs w:val="28"/>
          <w:lang w:val="vi-VN"/>
        </w:rPr>
        <w:t>1. Quỹ thi đua, khen thưởng của Thanh tra tỉnh được sử dụng để:</w:t>
      </w:r>
    </w:p>
    <w:p w:rsidR="00D26D95" w:rsidRPr="00D903EB" w:rsidRDefault="00D26D95" w:rsidP="00062E03">
      <w:pPr>
        <w:widowControl w:val="0"/>
        <w:spacing w:before="40" w:after="40"/>
        <w:ind w:firstLine="720"/>
        <w:jc w:val="both"/>
        <w:rPr>
          <w:szCs w:val="28"/>
          <w:lang w:val="vi-VN"/>
        </w:rPr>
      </w:pPr>
      <w:r w:rsidRPr="00D903EB">
        <w:rPr>
          <w:szCs w:val="28"/>
          <w:lang w:val="vi-VN"/>
        </w:rPr>
        <w:t>a) Chi in ấn Giấy chứng nhận, Giấy khen, khung giấy khen;</w:t>
      </w:r>
    </w:p>
    <w:p w:rsidR="00D26D95" w:rsidRPr="00D903EB" w:rsidRDefault="00D26D95" w:rsidP="00062E03">
      <w:pPr>
        <w:widowControl w:val="0"/>
        <w:spacing w:before="40" w:after="40"/>
        <w:ind w:firstLine="720"/>
        <w:jc w:val="both"/>
        <w:rPr>
          <w:szCs w:val="28"/>
          <w:lang w:val="vi-VN"/>
        </w:rPr>
      </w:pPr>
      <w:r w:rsidRPr="00D903EB">
        <w:rPr>
          <w:szCs w:val="28"/>
          <w:lang w:val="vi-VN"/>
        </w:rPr>
        <w:t>b) Chi tiền thưởng hoặc tặng phẩm lưu niệm cho cá nhân, tập thể, đoàn thanh tra, kiểm tra, đoàn tham mưu giải quyết tranh chấp, khiếu nại, tố cáo của Cụm thi đua I, II, III và chi cho c</w:t>
      </w:r>
      <w:r w:rsidRPr="00D903EB">
        <w:rPr>
          <w:spacing w:val="-4"/>
          <w:szCs w:val="28"/>
          <w:lang w:val="vi-VN"/>
        </w:rPr>
        <w:t xml:space="preserve">á nhân, tập thể ngoài ngành Thanh tra có liên quan đến công tác thanh tra, có thành tích, công lao đóng góp cho sự nghiệp xây </w:t>
      </w:r>
      <w:r w:rsidRPr="00D903EB">
        <w:rPr>
          <w:spacing w:val="-4"/>
          <w:szCs w:val="28"/>
          <w:lang w:val="vi-VN"/>
        </w:rPr>
        <w:lastRenderedPageBreak/>
        <w:t>dựng và phát triển của ngành Thanh tra tỉnh Thừa Thiên Huế</w:t>
      </w:r>
      <w:r w:rsidRPr="00D903EB">
        <w:rPr>
          <w:szCs w:val="28"/>
          <w:lang w:val="vi-VN"/>
        </w:rPr>
        <w:t>;</w:t>
      </w:r>
    </w:p>
    <w:p w:rsidR="00D26D95" w:rsidRPr="00D903EB" w:rsidRDefault="00D26D95" w:rsidP="00062E03">
      <w:pPr>
        <w:widowControl w:val="0"/>
        <w:spacing w:before="40" w:after="40"/>
        <w:ind w:firstLine="720"/>
        <w:jc w:val="both"/>
        <w:rPr>
          <w:szCs w:val="28"/>
          <w:lang w:val="vi-VN"/>
        </w:rPr>
      </w:pPr>
      <w:r w:rsidRPr="00D903EB">
        <w:rPr>
          <w:szCs w:val="28"/>
          <w:lang w:val="vi-VN"/>
        </w:rPr>
        <w:t>c) Chi công tác</w:t>
      </w:r>
      <w:r w:rsidR="00AF2DF4" w:rsidRPr="00D903EB">
        <w:rPr>
          <w:szCs w:val="28"/>
        </w:rPr>
        <w:t xml:space="preserve"> hoạt động,</w:t>
      </w:r>
      <w:r w:rsidRPr="00D903EB">
        <w:rPr>
          <w:szCs w:val="28"/>
          <w:lang w:val="vi-VN"/>
        </w:rPr>
        <w:t xml:space="preserve"> tổ chức, chỉ đạo phong trào thi đua khen thưởng</w:t>
      </w:r>
      <w:r w:rsidR="00AF2DF4" w:rsidRPr="00D903EB">
        <w:rPr>
          <w:szCs w:val="28"/>
        </w:rPr>
        <w:t xml:space="preserve"> của Hội đồng thi đua khen thưởng ngành Thanh tra tỉnh, Hội đồng xét duyệt sáng kiến..</w:t>
      </w:r>
      <w:r w:rsidRPr="00D903EB">
        <w:rPr>
          <w:szCs w:val="28"/>
          <w:lang w:val="vi-VN"/>
        </w:rPr>
        <w:t>.</w:t>
      </w:r>
    </w:p>
    <w:p w:rsidR="00D26D95" w:rsidRPr="00D903EB" w:rsidRDefault="00D26D95" w:rsidP="00062E03">
      <w:pPr>
        <w:widowControl w:val="0"/>
        <w:spacing w:before="40" w:after="40"/>
        <w:ind w:firstLine="720"/>
        <w:jc w:val="both"/>
        <w:rPr>
          <w:szCs w:val="28"/>
        </w:rPr>
      </w:pPr>
      <w:r w:rsidRPr="00D903EB">
        <w:rPr>
          <w:szCs w:val="28"/>
          <w:lang w:val="vi-VN"/>
        </w:rPr>
        <w:t>2. Quỹ thi đua khen thưởng của Thanh tra tỉnh hàng năm được quyết toán theo đúng chính sách, chế độ.</w:t>
      </w:r>
    </w:p>
    <w:p w:rsidR="00D26D95" w:rsidRPr="00D903EB" w:rsidRDefault="00A3004D" w:rsidP="00062E03">
      <w:pPr>
        <w:widowControl w:val="0"/>
        <w:spacing w:before="40" w:after="40"/>
        <w:ind w:firstLine="720"/>
        <w:jc w:val="both"/>
        <w:rPr>
          <w:b/>
          <w:szCs w:val="28"/>
          <w:lang w:val="vi-VN"/>
        </w:rPr>
      </w:pPr>
      <w:r w:rsidRPr="00D903EB">
        <w:rPr>
          <w:b/>
          <w:szCs w:val="28"/>
          <w:lang w:val="vi-VN"/>
        </w:rPr>
        <w:t xml:space="preserve">Điều </w:t>
      </w:r>
      <w:r w:rsidRPr="00D903EB">
        <w:rPr>
          <w:b/>
          <w:szCs w:val="28"/>
        </w:rPr>
        <w:t>20</w:t>
      </w:r>
      <w:r w:rsidR="00D26D95" w:rsidRPr="00D903EB">
        <w:rPr>
          <w:b/>
          <w:szCs w:val="28"/>
          <w:lang w:val="vi-VN"/>
        </w:rPr>
        <w:t>. Nguyên tắc chi thưởng</w:t>
      </w:r>
    </w:p>
    <w:p w:rsidR="00D26D95" w:rsidRPr="00D903EB" w:rsidRDefault="00D26D95" w:rsidP="00062E03">
      <w:pPr>
        <w:widowControl w:val="0"/>
        <w:spacing w:before="40" w:after="40"/>
        <w:ind w:firstLine="720"/>
        <w:jc w:val="both"/>
        <w:rPr>
          <w:spacing w:val="-6"/>
          <w:szCs w:val="28"/>
          <w:lang w:val="vi-VN"/>
        </w:rPr>
      </w:pPr>
      <w:r w:rsidRPr="00D903EB">
        <w:rPr>
          <w:spacing w:val="-6"/>
          <w:szCs w:val="28"/>
          <w:lang w:val="vi-VN"/>
        </w:rPr>
        <w:t>1. Nguồn kinh phí chi khen thưởng cho c</w:t>
      </w:r>
      <w:r w:rsidRPr="00D903EB">
        <w:rPr>
          <w:szCs w:val="28"/>
          <w:lang w:val="vi-VN"/>
        </w:rPr>
        <w:t xml:space="preserve">á nhân, tập thể, đoàn thanh tra, kiểm tra, đoàn tham mưu giải quyết tranh chấp, khiếu nại, tố cáo của Cụm thi đua I, II, III thuộc thẩm quyền của Chánh Thanh tra tỉnh </w:t>
      </w:r>
      <w:r w:rsidRPr="00D903EB">
        <w:rPr>
          <w:spacing w:val="-6"/>
          <w:szCs w:val="28"/>
          <w:lang w:val="vi-VN"/>
        </w:rPr>
        <w:t>được trích từ quỹ thi đua, khen thưởng của Thanh tra tỉnh.</w:t>
      </w:r>
    </w:p>
    <w:p w:rsidR="00D26D95" w:rsidRPr="00D903EB" w:rsidRDefault="00D26D95" w:rsidP="00062E03">
      <w:pPr>
        <w:widowControl w:val="0"/>
        <w:spacing w:before="40" w:after="40"/>
        <w:ind w:firstLine="720"/>
        <w:jc w:val="both"/>
        <w:rPr>
          <w:szCs w:val="28"/>
          <w:lang w:val="vi-VN"/>
        </w:rPr>
      </w:pPr>
      <w:r w:rsidRPr="00D903EB">
        <w:rPr>
          <w:szCs w:val="28"/>
          <w:lang w:val="vi-VN"/>
        </w:rPr>
        <w:t>2. Trong cùng một thời điểm, cùng một thành tích, một đối tượng khen thưởng nếu đạt được nhiều danh hiệu thi đua kèm theo các mức tiền thưởng khác nhau thì chỉ nhận mức tiền thưởng cao nhất.</w:t>
      </w:r>
    </w:p>
    <w:p w:rsidR="00D26D95" w:rsidRPr="00D903EB" w:rsidRDefault="00D26D95" w:rsidP="00062E03">
      <w:pPr>
        <w:widowControl w:val="0"/>
        <w:spacing w:before="40" w:after="40"/>
        <w:ind w:firstLine="720"/>
        <w:jc w:val="both"/>
        <w:rPr>
          <w:szCs w:val="28"/>
          <w:lang w:val="vi-VN"/>
        </w:rPr>
      </w:pPr>
      <w:r w:rsidRPr="00D903EB">
        <w:rPr>
          <w:szCs w:val="28"/>
          <w:lang w:val="vi-VN"/>
        </w:rPr>
        <w:t>3. Trong cùng thời điểm, một đối tượng vừa đạt danh hiệu thi đua, vừa đạt hình thức khen thưởng thì được nhận tiền thưởng của danh hiệu thi đua và của cả hình thức khen thưởng.</w:t>
      </w:r>
    </w:p>
    <w:p w:rsidR="00D179C4" w:rsidRPr="00D903EB" w:rsidRDefault="00D26D95" w:rsidP="00062E03">
      <w:pPr>
        <w:widowControl w:val="0"/>
        <w:spacing w:before="40" w:after="40"/>
        <w:ind w:firstLine="720"/>
        <w:jc w:val="both"/>
        <w:rPr>
          <w:szCs w:val="28"/>
        </w:rPr>
      </w:pPr>
      <w:r w:rsidRPr="00D903EB">
        <w:rPr>
          <w:szCs w:val="28"/>
          <w:lang w:val="vi-VN"/>
        </w:rPr>
        <w:t xml:space="preserve">5. </w:t>
      </w:r>
      <w:r w:rsidR="00D179C4" w:rsidRPr="00D903EB">
        <w:rPr>
          <w:szCs w:val="28"/>
        </w:rPr>
        <w:t xml:space="preserve">Mức tiền thưởng kèm theo các danh hiệu thi đua, các hình thức khen thưởng thực hiện theo quy định tại Điều 69, 70, 71, 72, 73, 74 </w:t>
      </w:r>
      <w:r w:rsidR="00D179C4" w:rsidRPr="00D903EB">
        <w:rPr>
          <w:spacing w:val="-2"/>
          <w:szCs w:val="28"/>
        </w:rPr>
        <w:t>Nghị định 91/2017/NĐ-CP ngày 31/7/2017 của Chính phủ</w:t>
      </w:r>
      <w:r w:rsidR="00D179C4" w:rsidRPr="00D903EB">
        <w:rPr>
          <w:szCs w:val="28"/>
        </w:rPr>
        <w:t>.</w:t>
      </w:r>
    </w:p>
    <w:p w:rsidR="00D179C4" w:rsidRPr="00D903EB" w:rsidRDefault="00D179C4" w:rsidP="00062E03">
      <w:pPr>
        <w:pStyle w:val="BodyText"/>
        <w:spacing w:before="40" w:after="40"/>
        <w:ind w:firstLine="720"/>
        <w:jc w:val="both"/>
        <w:rPr>
          <w:sz w:val="28"/>
          <w:szCs w:val="28"/>
        </w:rPr>
      </w:pPr>
      <w:r w:rsidRPr="00D903EB">
        <w:rPr>
          <w:sz w:val="28"/>
          <w:szCs w:val="28"/>
        </w:rPr>
        <w:t>Tiền thưởng sau khi nhân với hệ số mức lương tối thiểu chung được làm tròn lên hàng chục ngàn đồng tiền Việt Nam.</w:t>
      </w:r>
    </w:p>
    <w:p w:rsidR="00D26D95" w:rsidRPr="00D903EB" w:rsidRDefault="00D26D95" w:rsidP="00062E03">
      <w:pPr>
        <w:widowControl w:val="0"/>
        <w:spacing w:before="40" w:after="40"/>
        <w:jc w:val="center"/>
        <w:rPr>
          <w:b/>
          <w:szCs w:val="28"/>
          <w:lang w:val="vi-VN"/>
        </w:rPr>
      </w:pPr>
      <w:r w:rsidRPr="00D903EB">
        <w:rPr>
          <w:b/>
          <w:szCs w:val="28"/>
          <w:lang w:val="vi-VN"/>
        </w:rPr>
        <w:t>Chương VI</w:t>
      </w:r>
    </w:p>
    <w:p w:rsidR="00D26D95" w:rsidRPr="00D903EB" w:rsidRDefault="00D26D95" w:rsidP="00062E03">
      <w:pPr>
        <w:widowControl w:val="0"/>
        <w:spacing w:before="40" w:after="40"/>
        <w:jc w:val="center"/>
        <w:rPr>
          <w:b/>
          <w:szCs w:val="28"/>
          <w:lang w:val="vi-VN"/>
        </w:rPr>
      </w:pPr>
      <w:r w:rsidRPr="00D903EB">
        <w:rPr>
          <w:b/>
          <w:szCs w:val="28"/>
          <w:lang w:val="vi-VN"/>
        </w:rPr>
        <w:t>TỔ CHỨC THỰC HIỆN</w:t>
      </w:r>
    </w:p>
    <w:p w:rsidR="00D26D95" w:rsidRPr="00D903EB" w:rsidRDefault="00391059" w:rsidP="00062E03">
      <w:pPr>
        <w:widowControl w:val="0"/>
        <w:spacing w:before="40" w:after="40"/>
        <w:ind w:firstLine="720"/>
        <w:jc w:val="both"/>
        <w:rPr>
          <w:b/>
          <w:szCs w:val="28"/>
          <w:lang w:val="vi-VN"/>
        </w:rPr>
      </w:pPr>
      <w:r w:rsidRPr="00D903EB">
        <w:rPr>
          <w:b/>
          <w:szCs w:val="28"/>
        </w:rPr>
        <w:t xml:space="preserve">Điều 21. </w:t>
      </w:r>
      <w:r w:rsidR="00D26D95" w:rsidRPr="00D903EB">
        <w:rPr>
          <w:b/>
          <w:szCs w:val="28"/>
          <w:lang w:val="vi-VN"/>
        </w:rPr>
        <w:t>Trách nhiệm thực hiện</w:t>
      </w:r>
    </w:p>
    <w:p w:rsidR="00D26D95" w:rsidRPr="00D903EB" w:rsidRDefault="00D26D95" w:rsidP="00062E03">
      <w:pPr>
        <w:widowControl w:val="0"/>
        <w:spacing w:before="40" w:after="40"/>
        <w:ind w:firstLine="720"/>
        <w:jc w:val="both"/>
        <w:rPr>
          <w:szCs w:val="28"/>
          <w:lang w:val="vi-VN"/>
        </w:rPr>
      </w:pPr>
      <w:r w:rsidRPr="00D903EB">
        <w:rPr>
          <w:szCs w:val="28"/>
          <w:lang w:val="vi-VN"/>
        </w:rPr>
        <w:t>Cụm trưởng Cụm thi đua I, II, III, Chánh Văn phòng, Trưởng các phòng nghiệp vụ thuộc Thanh tra tỉnh, Chánh Thanh tra các huyện, thị xã, thành phố Huế, Chánh Thanh tra các sở, ban, ngành tỉnh Thừa Thiên Huế có trách nhiệm tổ chức triển khai thực hiện Quy chế này.</w:t>
      </w:r>
    </w:p>
    <w:p w:rsidR="00D26D95" w:rsidRPr="00D903EB" w:rsidRDefault="00A3004D" w:rsidP="00062E03">
      <w:pPr>
        <w:widowControl w:val="0"/>
        <w:spacing w:before="40" w:after="40"/>
        <w:ind w:firstLine="720"/>
        <w:jc w:val="both"/>
        <w:rPr>
          <w:b/>
          <w:szCs w:val="28"/>
          <w:lang w:val="vi-VN"/>
        </w:rPr>
      </w:pPr>
      <w:r w:rsidRPr="00D903EB">
        <w:rPr>
          <w:b/>
          <w:szCs w:val="28"/>
          <w:lang w:val="vi-VN"/>
        </w:rPr>
        <w:t>Điều 2</w:t>
      </w:r>
      <w:r w:rsidR="00247D41" w:rsidRPr="00D903EB">
        <w:rPr>
          <w:b/>
          <w:szCs w:val="28"/>
        </w:rPr>
        <w:t>2</w:t>
      </w:r>
      <w:r w:rsidR="00D26D95" w:rsidRPr="00D903EB">
        <w:rPr>
          <w:b/>
          <w:szCs w:val="28"/>
          <w:lang w:val="vi-VN"/>
        </w:rPr>
        <w:t>. Trách nhiệm báo cáo</w:t>
      </w:r>
    </w:p>
    <w:p w:rsidR="00D26D95" w:rsidRPr="00D903EB" w:rsidRDefault="00D26D95" w:rsidP="00062E03">
      <w:pPr>
        <w:widowControl w:val="0"/>
        <w:spacing w:before="40" w:after="40"/>
        <w:ind w:firstLine="720"/>
        <w:jc w:val="both"/>
        <w:rPr>
          <w:spacing w:val="-14"/>
          <w:szCs w:val="28"/>
          <w:lang w:val="vi-VN"/>
        </w:rPr>
      </w:pPr>
      <w:r w:rsidRPr="00D903EB">
        <w:rPr>
          <w:spacing w:val="-14"/>
          <w:szCs w:val="28"/>
          <w:lang w:val="vi-VN"/>
        </w:rPr>
        <w:t>1. Thời gian gửi báo cáo về công tác thi đua, khen thưởng được quy định như sau:</w:t>
      </w:r>
    </w:p>
    <w:p w:rsidR="00D26D95" w:rsidRPr="00D903EB" w:rsidRDefault="00D26D95" w:rsidP="00062E03">
      <w:pPr>
        <w:widowControl w:val="0"/>
        <w:spacing w:before="40" w:after="40"/>
        <w:ind w:firstLine="720"/>
        <w:jc w:val="both"/>
        <w:rPr>
          <w:spacing w:val="-10"/>
          <w:szCs w:val="28"/>
          <w:lang w:val="vi-VN"/>
        </w:rPr>
      </w:pPr>
      <w:r w:rsidRPr="00D903EB">
        <w:rPr>
          <w:spacing w:val="-10"/>
          <w:szCs w:val="28"/>
          <w:lang w:val="vi-VN"/>
        </w:rPr>
        <w:t>a) Báo cáo sơ kết công tác thi đua phải gửi về Văn phòng Thanh tra tỉnh trước ngày 20/06 hàng năm.</w:t>
      </w:r>
    </w:p>
    <w:p w:rsidR="00D26D95" w:rsidRPr="00D903EB" w:rsidRDefault="00D26D95" w:rsidP="00062E03">
      <w:pPr>
        <w:widowControl w:val="0"/>
        <w:spacing w:before="40" w:after="40"/>
        <w:ind w:firstLine="720"/>
        <w:jc w:val="both"/>
        <w:rPr>
          <w:spacing w:val="-14"/>
          <w:szCs w:val="28"/>
          <w:lang w:val="vi-VN"/>
        </w:rPr>
      </w:pPr>
      <w:r w:rsidRPr="00D903EB">
        <w:rPr>
          <w:spacing w:val="-14"/>
          <w:szCs w:val="28"/>
          <w:lang w:val="vi-VN"/>
        </w:rPr>
        <w:t xml:space="preserve">b) Báo cáo tổng kết công tác thi đua phải gửi về Văn phòng Thanh tra tỉnh trước ngày </w:t>
      </w:r>
      <w:r w:rsidR="005D7ADB" w:rsidRPr="00D903EB">
        <w:rPr>
          <w:spacing w:val="-14"/>
          <w:szCs w:val="28"/>
        </w:rPr>
        <w:t>05</w:t>
      </w:r>
      <w:r w:rsidR="00D179C4" w:rsidRPr="00D903EB">
        <w:rPr>
          <w:spacing w:val="-14"/>
          <w:szCs w:val="28"/>
          <w:lang w:val="vi-VN"/>
        </w:rPr>
        <w:t>/1</w:t>
      </w:r>
      <w:r w:rsidR="00D179C4" w:rsidRPr="00D903EB">
        <w:rPr>
          <w:spacing w:val="-14"/>
          <w:szCs w:val="28"/>
        </w:rPr>
        <w:t>2</w:t>
      </w:r>
      <w:r w:rsidRPr="00D903EB">
        <w:rPr>
          <w:spacing w:val="-14"/>
          <w:szCs w:val="28"/>
          <w:lang w:val="vi-VN"/>
        </w:rPr>
        <w:t xml:space="preserve"> hàng năm.</w:t>
      </w:r>
    </w:p>
    <w:p w:rsidR="00D26D95" w:rsidRPr="00D903EB" w:rsidRDefault="00D26D95" w:rsidP="00062E03">
      <w:pPr>
        <w:widowControl w:val="0"/>
        <w:spacing w:before="40" w:after="40"/>
        <w:ind w:firstLine="720"/>
        <w:jc w:val="both"/>
        <w:rPr>
          <w:spacing w:val="-4"/>
          <w:szCs w:val="28"/>
          <w:lang w:val="vi-VN"/>
        </w:rPr>
      </w:pPr>
      <w:r w:rsidRPr="00D903EB">
        <w:rPr>
          <w:spacing w:val="-4"/>
          <w:szCs w:val="28"/>
          <w:lang w:val="vi-VN"/>
        </w:rPr>
        <w:t>2. Thanh tra các huyện, thị xã và thành phố Huế, Thanh tra các sở, ban, ngành có trách nhiệm tổng hợp, thông báo danh sách cá nhân, tập thể được công nhận danh hiệu thi đua, khen thưởng từ cấp tỉnh, bộ ngành về Văn phòng Thanh tra tỉnh để theo dõi, tổng hợp thành tích thi đua khen thưởng chung của toàn Ngành.</w:t>
      </w:r>
    </w:p>
    <w:p w:rsidR="00391059" w:rsidRPr="00D903EB" w:rsidRDefault="00391059" w:rsidP="00062E03">
      <w:pPr>
        <w:widowControl w:val="0"/>
        <w:spacing w:before="40" w:after="40"/>
        <w:ind w:firstLine="720"/>
        <w:jc w:val="both"/>
        <w:rPr>
          <w:b/>
          <w:spacing w:val="-8"/>
          <w:szCs w:val="28"/>
        </w:rPr>
      </w:pPr>
      <w:r w:rsidRPr="00D903EB">
        <w:rPr>
          <w:b/>
          <w:spacing w:val="-8"/>
          <w:szCs w:val="28"/>
        </w:rPr>
        <w:t>Điều 23. Trách nhiệm của Văn phòng Thanh tra tỉnh</w:t>
      </w:r>
    </w:p>
    <w:p w:rsidR="00391059" w:rsidRPr="00D903EB" w:rsidRDefault="00391059" w:rsidP="00062E03">
      <w:pPr>
        <w:widowControl w:val="0"/>
        <w:spacing w:before="40" w:after="40"/>
        <w:ind w:firstLine="720"/>
        <w:jc w:val="both"/>
        <w:rPr>
          <w:spacing w:val="-8"/>
          <w:szCs w:val="28"/>
        </w:rPr>
      </w:pPr>
      <w:r w:rsidRPr="00D903EB">
        <w:rPr>
          <w:spacing w:val="-8"/>
          <w:szCs w:val="28"/>
        </w:rPr>
        <w:t>-Tham mưu Chánh Thanh tra tỉnh phát động phong trào thi đua thường xuyên; phong trào thi đua chuyên đề theo yêu cầu của Thanh tra Chính phủ</w:t>
      </w:r>
      <w:r w:rsidR="00DB38DA" w:rsidRPr="00D903EB">
        <w:rPr>
          <w:spacing w:val="-8"/>
          <w:szCs w:val="28"/>
        </w:rPr>
        <w:t xml:space="preserve">, UBND tỉnh; </w:t>
      </w:r>
      <w:r w:rsidR="00DB38DA" w:rsidRPr="00D903EB">
        <w:rPr>
          <w:spacing w:val="-8"/>
          <w:szCs w:val="28"/>
        </w:rPr>
        <w:lastRenderedPageBreak/>
        <w:t>phong trào thi đua đột xuất theo yêu cầu nhiệm vụ của ngành hoặc các ngày lễ lớn của dân tộc.</w:t>
      </w:r>
    </w:p>
    <w:p w:rsidR="00DB38DA" w:rsidRPr="00D903EB" w:rsidRDefault="00DB38DA" w:rsidP="00062E03">
      <w:pPr>
        <w:widowControl w:val="0"/>
        <w:spacing w:before="40" w:after="40"/>
        <w:ind w:firstLine="720"/>
        <w:jc w:val="both"/>
        <w:rPr>
          <w:spacing w:val="-8"/>
          <w:szCs w:val="28"/>
        </w:rPr>
      </w:pPr>
      <w:r w:rsidRPr="00D903EB">
        <w:rPr>
          <w:spacing w:val="-8"/>
          <w:szCs w:val="28"/>
        </w:rPr>
        <w:t xml:space="preserve">- </w:t>
      </w:r>
      <w:r w:rsidR="00CE52C9">
        <w:rPr>
          <w:spacing w:val="-8"/>
          <w:szCs w:val="28"/>
        </w:rPr>
        <w:t>T</w:t>
      </w:r>
      <w:r w:rsidRPr="00D903EB">
        <w:rPr>
          <w:szCs w:val="28"/>
          <w:lang w:val="fi-FI"/>
        </w:rPr>
        <w:t>ham mưu giúp Hội đồng Thi đua - Khen thưởng ngành, cơ quan tổng hợp báo cáo, theo dõi, đôn đốc, hướng dẫn  việc thực hiện Quy chế này</w:t>
      </w:r>
    </w:p>
    <w:p w:rsidR="00D26D95" w:rsidRDefault="00D26D95" w:rsidP="00062E03">
      <w:pPr>
        <w:widowControl w:val="0"/>
        <w:spacing w:before="40" w:after="40"/>
        <w:ind w:firstLine="720"/>
        <w:jc w:val="both"/>
        <w:rPr>
          <w:b/>
          <w:spacing w:val="-8"/>
          <w:szCs w:val="28"/>
        </w:rPr>
      </w:pPr>
      <w:r w:rsidRPr="00D903EB">
        <w:rPr>
          <w:spacing w:val="-8"/>
          <w:szCs w:val="28"/>
          <w:lang w:val="vi-VN"/>
        </w:rPr>
        <w:t>Trong quá trình triển khai thực hiện nếu có vướng mắc, phản ánh về Văn phòng Thanh tra tỉnh nghiên cứu, đề xuất Chánh Thanh tra tỉnh xem xét, quyết định./.</w:t>
      </w:r>
      <w:r w:rsidRPr="00D903EB">
        <w:rPr>
          <w:b/>
          <w:spacing w:val="-8"/>
          <w:szCs w:val="28"/>
          <w:lang w:val="vi-VN"/>
        </w:rPr>
        <w:t xml:space="preserve"> </w:t>
      </w:r>
    </w:p>
    <w:p w:rsidR="00044D63" w:rsidRPr="00044D63" w:rsidRDefault="00044D63" w:rsidP="00062E03">
      <w:pPr>
        <w:widowControl w:val="0"/>
        <w:spacing w:before="40" w:after="40"/>
        <w:ind w:firstLine="720"/>
        <w:jc w:val="both"/>
        <w:rPr>
          <w:b/>
          <w:spacing w:val="-8"/>
          <w:szCs w:val="28"/>
        </w:rPr>
      </w:pPr>
    </w:p>
    <w:p w:rsidR="00044D63" w:rsidRDefault="00044D63" w:rsidP="00062E03">
      <w:pPr>
        <w:widowControl w:val="0"/>
        <w:spacing w:before="40" w:after="40"/>
        <w:ind w:firstLine="720"/>
        <w:jc w:val="both"/>
        <w:rPr>
          <w:b/>
          <w:spacing w:val="-8"/>
          <w:szCs w:val="28"/>
        </w:rPr>
      </w:pPr>
      <w:r>
        <w:rPr>
          <w:b/>
          <w:szCs w:val="28"/>
        </w:rPr>
        <w:t xml:space="preserve">                                                                       </w:t>
      </w:r>
      <w:r w:rsidRPr="00D903EB">
        <w:rPr>
          <w:b/>
          <w:szCs w:val="28"/>
        </w:rPr>
        <w:t>CHÁNH THANH TRA</w:t>
      </w:r>
    </w:p>
    <w:p w:rsidR="00044D63" w:rsidRDefault="00044D63" w:rsidP="00044D63">
      <w:pPr>
        <w:rPr>
          <w:b/>
          <w:szCs w:val="28"/>
        </w:rPr>
      </w:pPr>
    </w:p>
    <w:p w:rsidR="00044D63" w:rsidRDefault="00044D63" w:rsidP="00044D63">
      <w:pPr>
        <w:rPr>
          <w:b/>
          <w:szCs w:val="28"/>
        </w:rPr>
      </w:pPr>
    </w:p>
    <w:p w:rsidR="00E517DC" w:rsidRDefault="00044D63" w:rsidP="00E517DC">
      <w:pPr>
        <w:jc w:val="both"/>
        <w:rPr>
          <w:b/>
          <w:szCs w:val="28"/>
        </w:rPr>
      </w:pPr>
      <w:r>
        <w:rPr>
          <w:b/>
          <w:szCs w:val="28"/>
        </w:rPr>
        <w:t xml:space="preserve">* Ghi Chú: Các phụ lục vào  link </w:t>
      </w:r>
      <w:r w:rsidR="000E2801">
        <w:rPr>
          <w:b/>
          <w:szCs w:val="28"/>
        </w:rPr>
        <w:t xml:space="preserve">tin </w:t>
      </w:r>
      <w:r>
        <w:rPr>
          <w:b/>
          <w:szCs w:val="28"/>
        </w:rPr>
        <w:t>để tải xuống</w:t>
      </w:r>
      <w:r w:rsidR="000E2801">
        <w:rPr>
          <w:b/>
          <w:szCs w:val="28"/>
        </w:rPr>
        <w:t xml:space="preserve"> ở phần tệp tin đính kèm</w:t>
      </w:r>
      <w:r>
        <w:rPr>
          <w:b/>
          <w:szCs w:val="28"/>
        </w:rPr>
        <w:t xml:space="preserve"> (</w:t>
      </w:r>
      <w:r w:rsidR="00E517DC">
        <w:rPr>
          <w:b/>
          <w:szCs w:val="28"/>
        </w:rPr>
        <w:t>Chuyên mục lấy ý kiến</w:t>
      </w:r>
      <w:r>
        <w:rPr>
          <w:b/>
          <w:szCs w:val="28"/>
        </w:rPr>
        <w:t xml:space="preserve"> không cho đính kèm nhiều file) </w:t>
      </w:r>
    </w:p>
    <w:p w:rsidR="00044D63" w:rsidRDefault="00044D63" w:rsidP="00E517DC">
      <w:pPr>
        <w:jc w:val="both"/>
        <w:rPr>
          <w:b/>
          <w:szCs w:val="28"/>
        </w:rPr>
      </w:pPr>
      <w:hyperlink r:id="rId7" w:history="1">
        <w:r w:rsidRPr="009B37A1">
          <w:rPr>
            <w:rStyle w:val="Hyperlink"/>
            <w:b/>
            <w:szCs w:val="28"/>
          </w:rPr>
          <w:t>https://thanhtra.thuathienhue.gov.vn/?gd=</w:t>
        </w:r>
        <w:r w:rsidRPr="009B37A1">
          <w:rPr>
            <w:rStyle w:val="Hyperlink"/>
            <w:b/>
            <w:szCs w:val="28"/>
          </w:rPr>
          <w:t>1</w:t>
        </w:r>
        <w:r w:rsidRPr="009B37A1">
          <w:rPr>
            <w:rStyle w:val="Hyperlink"/>
            <w:b/>
            <w:szCs w:val="28"/>
          </w:rPr>
          <w:t>1&amp;cn=82&amp;tc=1483</w:t>
        </w:r>
      </w:hyperlink>
    </w:p>
    <w:p w:rsidR="00044D63" w:rsidRPr="00D903EB" w:rsidRDefault="00044D63" w:rsidP="00044D63">
      <w:pPr>
        <w:rPr>
          <w:b/>
          <w:szCs w:val="28"/>
        </w:rPr>
      </w:pPr>
    </w:p>
    <w:p w:rsidR="00044D63" w:rsidRPr="00044D63" w:rsidRDefault="00044D63" w:rsidP="00062E03">
      <w:pPr>
        <w:widowControl w:val="0"/>
        <w:spacing w:before="40" w:after="40"/>
        <w:ind w:firstLine="720"/>
        <w:jc w:val="both"/>
        <w:rPr>
          <w:b/>
          <w:spacing w:val="-8"/>
          <w:szCs w:val="28"/>
        </w:rPr>
      </w:pPr>
    </w:p>
    <w:p w:rsidR="00D26D95" w:rsidRPr="00D903EB" w:rsidRDefault="00D26D95" w:rsidP="00062E03">
      <w:pPr>
        <w:widowControl w:val="0"/>
        <w:spacing w:before="40" w:after="40"/>
        <w:ind w:firstLine="720"/>
        <w:jc w:val="both"/>
        <w:rPr>
          <w:b/>
          <w:szCs w:val="28"/>
          <w:lang w:val="vi-VN"/>
        </w:rPr>
      </w:pPr>
      <w:r w:rsidRPr="00D903EB">
        <w:rPr>
          <w:b/>
          <w:szCs w:val="28"/>
          <w:lang w:val="vi-VN"/>
        </w:rPr>
        <w:t xml:space="preserve">                                                                     </w:t>
      </w:r>
    </w:p>
    <w:p w:rsidR="00D26D95" w:rsidRDefault="00D26D95" w:rsidP="00044D63">
      <w:pPr>
        <w:widowControl w:val="0"/>
        <w:tabs>
          <w:tab w:val="right" w:pos="9072"/>
        </w:tabs>
        <w:spacing w:before="40" w:after="40"/>
        <w:ind w:left="5040" w:firstLine="720"/>
        <w:jc w:val="both"/>
        <w:rPr>
          <w:b/>
          <w:szCs w:val="28"/>
        </w:rPr>
      </w:pPr>
      <w:r w:rsidRPr="00D903EB">
        <w:rPr>
          <w:b/>
          <w:szCs w:val="28"/>
          <w:lang w:val="vi-VN"/>
        </w:rPr>
        <w:t xml:space="preserve">  </w:t>
      </w:r>
      <w:r w:rsidR="00044D63">
        <w:rPr>
          <w:b/>
          <w:szCs w:val="28"/>
        </w:rPr>
        <w:tab/>
      </w:r>
    </w:p>
    <w:p w:rsidR="00044D63" w:rsidRDefault="00044D63" w:rsidP="00044D63">
      <w:pPr>
        <w:widowControl w:val="0"/>
        <w:tabs>
          <w:tab w:val="right" w:pos="9072"/>
        </w:tabs>
        <w:spacing w:before="40" w:after="40"/>
        <w:ind w:left="5040" w:firstLine="720"/>
        <w:jc w:val="both"/>
        <w:rPr>
          <w:b/>
          <w:szCs w:val="28"/>
        </w:rPr>
      </w:pPr>
    </w:p>
    <w:p w:rsidR="00044D63" w:rsidRDefault="00044D63" w:rsidP="00044D63">
      <w:pPr>
        <w:widowControl w:val="0"/>
        <w:tabs>
          <w:tab w:val="right" w:pos="9072"/>
        </w:tabs>
        <w:spacing w:before="40" w:after="40"/>
        <w:ind w:left="5040" w:firstLine="720"/>
        <w:jc w:val="both"/>
        <w:rPr>
          <w:b/>
          <w:szCs w:val="28"/>
        </w:rPr>
      </w:pPr>
    </w:p>
    <w:p w:rsidR="00044D63" w:rsidRDefault="00044D63" w:rsidP="00062E03">
      <w:pPr>
        <w:widowControl w:val="0"/>
        <w:spacing w:before="40" w:after="40"/>
        <w:ind w:left="5040" w:firstLine="720"/>
        <w:jc w:val="both"/>
        <w:rPr>
          <w:b/>
          <w:szCs w:val="28"/>
        </w:rPr>
      </w:pPr>
    </w:p>
    <w:p w:rsidR="00044D63" w:rsidRDefault="00044D63" w:rsidP="00062E03">
      <w:pPr>
        <w:widowControl w:val="0"/>
        <w:spacing w:before="40" w:after="40"/>
        <w:ind w:left="5040" w:firstLine="720"/>
        <w:jc w:val="both"/>
        <w:rPr>
          <w:b/>
          <w:szCs w:val="28"/>
        </w:rPr>
      </w:pPr>
    </w:p>
    <w:p w:rsidR="00044D63" w:rsidRDefault="00044D63" w:rsidP="00062E03">
      <w:pPr>
        <w:widowControl w:val="0"/>
        <w:spacing w:before="40" w:after="40"/>
        <w:ind w:left="5040" w:firstLine="720"/>
        <w:jc w:val="both"/>
        <w:rPr>
          <w:b/>
          <w:szCs w:val="28"/>
        </w:rPr>
      </w:pPr>
    </w:p>
    <w:p w:rsidR="00044D63" w:rsidRDefault="00044D63" w:rsidP="00062E03">
      <w:pPr>
        <w:widowControl w:val="0"/>
        <w:spacing w:before="40" w:after="40"/>
        <w:ind w:left="5040" w:firstLine="720"/>
        <w:jc w:val="both"/>
        <w:rPr>
          <w:b/>
          <w:szCs w:val="28"/>
        </w:rPr>
      </w:pPr>
    </w:p>
    <w:sectPr w:rsidR="00044D63" w:rsidSect="00D72490">
      <w:foot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01C" w:rsidRDefault="0064001C">
      <w:r>
        <w:separator/>
      </w:r>
    </w:p>
  </w:endnote>
  <w:endnote w:type="continuationSeparator" w:id="1">
    <w:p w:rsidR="0064001C" w:rsidRDefault="006400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C2E" w:rsidRDefault="00C65CF9">
    <w:pPr>
      <w:pStyle w:val="Footer"/>
      <w:jc w:val="right"/>
    </w:pPr>
    <w:fldSimple w:instr=" PAGE   \* MERGEFORMAT ">
      <w:r w:rsidR="000E2801">
        <w:rPr>
          <w:noProof/>
        </w:rPr>
        <w:t>11</w:t>
      </w:r>
    </w:fldSimple>
  </w:p>
  <w:p w:rsidR="00A51C2E" w:rsidRDefault="00A51C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01C" w:rsidRDefault="0064001C">
      <w:r>
        <w:separator/>
      </w:r>
    </w:p>
  </w:footnote>
  <w:footnote w:type="continuationSeparator" w:id="1">
    <w:p w:rsidR="0064001C" w:rsidRDefault="006400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B2DAD"/>
    <w:multiLevelType w:val="hybridMultilevel"/>
    <w:tmpl w:val="A6C4157E"/>
    <w:lvl w:ilvl="0" w:tplc="18A82C1C">
      <w:start w:val="1"/>
      <w:numFmt w:val="lowerLetter"/>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
    <w:nsid w:val="72464952"/>
    <w:multiLevelType w:val="hybridMultilevel"/>
    <w:tmpl w:val="4F2A948A"/>
    <w:lvl w:ilvl="0" w:tplc="308A89A6">
      <w:start w:val="1"/>
      <w:numFmt w:val="decimal"/>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481EF8"/>
    <w:rsid w:val="000051C6"/>
    <w:rsid w:val="000142EF"/>
    <w:rsid w:val="00044507"/>
    <w:rsid w:val="00044D63"/>
    <w:rsid w:val="00062E03"/>
    <w:rsid w:val="00064776"/>
    <w:rsid w:val="0006660D"/>
    <w:rsid w:val="00072534"/>
    <w:rsid w:val="00073BD5"/>
    <w:rsid w:val="000D173E"/>
    <w:rsid w:val="000E2801"/>
    <w:rsid w:val="000F04FA"/>
    <w:rsid w:val="0010191B"/>
    <w:rsid w:val="00110239"/>
    <w:rsid w:val="00130F7F"/>
    <w:rsid w:val="0013365C"/>
    <w:rsid w:val="00170FB5"/>
    <w:rsid w:val="001E2043"/>
    <w:rsid w:val="001F1715"/>
    <w:rsid w:val="001F4A27"/>
    <w:rsid w:val="001F5ADE"/>
    <w:rsid w:val="002030DC"/>
    <w:rsid w:val="0021533A"/>
    <w:rsid w:val="002320EF"/>
    <w:rsid w:val="00247D41"/>
    <w:rsid w:val="0025417F"/>
    <w:rsid w:val="00263003"/>
    <w:rsid w:val="002725FD"/>
    <w:rsid w:val="00272E90"/>
    <w:rsid w:val="00273102"/>
    <w:rsid w:val="00285C5F"/>
    <w:rsid w:val="0029461E"/>
    <w:rsid w:val="002A0609"/>
    <w:rsid w:val="002A2D87"/>
    <w:rsid w:val="002A4E61"/>
    <w:rsid w:val="002D5D98"/>
    <w:rsid w:val="002F1004"/>
    <w:rsid w:val="002F1E23"/>
    <w:rsid w:val="00304380"/>
    <w:rsid w:val="003178E8"/>
    <w:rsid w:val="0032691A"/>
    <w:rsid w:val="00335B1C"/>
    <w:rsid w:val="00347512"/>
    <w:rsid w:val="00347B1D"/>
    <w:rsid w:val="003627E4"/>
    <w:rsid w:val="00372CFC"/>
    <w:rsid w:val="00383EED"/>
    <w:rsid w:val="00391059"/>
    <w:rsid w:val="00393869"/>
    <w:rsid w:val="003B2569"/>
    <w:rsid w:val="003B7664"/>
    <w:rsid w:val="003C4C84"/>
    <w:rsid w:val="003D5D59"/>
    <w:rsid w:val="003E6C1B"/>
    <w:rsid w:val="003F4246"/>
    <w:rsid w:val="00400751"/>
    <w:rsid w:val="004132B4"/>
    <w:rsid w:val="00415EFE"/>
    <w:rsid w:val="00446037"/>
    <w:rsid w:val="00476E5F"/>
    <w:rsid w:val="00481EF8"/>
    <w:rsid w:val="00484CAC"/>
    <w:rsid w:val="00497D88"/>
    <w:rsid w:val="004B73E7"/>
    <w:rsid w:val="004C14C4"/>
    <w:rsid w:val="004D2C1C"/>
    <w:rsid w:val="004F0ACD"/>
    <w:rsid w:val="00504E0B"/>
    <w:rsid w:val="005244AE"/>
    <w:rsid w:val="00551132"/>
    <w:rsid w:val="0055126E"/>
    <w:rsid w:val="00554B97"/>
    <w:rsid w:val="00562962"/>
    <w:rsid w:val="0056631B"/>
    <w:rsid w:val="005D4BD9"/>
    <w:rsid w:val="005D7ADB"/>
    <w:rsid w:val="00613BFC"/>
    <w:rsid w:val="00627B81"/>
    <w:rsid w:val="0064001C"/>
    <w:rsid w:val="0064435C"/>
    <w:rsid w:val="006516FF"/>
    <w:rsid w:val="00651BE6"/>
    <w:rsid w:val="0065506F"/>
    <w:rsid w:val="00675237"/>
    <w:rsid w:val="0067661D"/>
    <w:rsid w:val="00684696"/>
    <w:rsid w:val="00687083"/>
    <w:rsid w:val="00691AB0"/>
    <w:rsid w:val="006A0AD1"/>
    <w:rsid w:val="006A72C6"/>
    <w:rsid w:val="006B395F"/>
    <w:rsid w:val="006E0060"/>
    <w:rsid w:val="006E2954"/>
    <w:rsid w:val="006E5283"/>
    <w:rsid w:val="007222E9"/>
    <w:rsid w:val="00722AB5"/>
    <w:rsid w:val="00727B50"/>
    <w:rsid w:val="00734F8D"/>
    <w:rsid w:val="00772B36"/>
    <w:rsid w:val="00782232"/>
    <w:rsid w:val="0078290E"/>
    <w:rsid w:val="007A5741"/>
    <w:rsid w:val="007B0054"/>
    <w:rsid w:val="007B61D6"/>
    <w:rsid w:val="007F0B81"/>
    <w:rsid w:val="007F3C5F"/>
    <w:rsid w:val="00801BA9"/>
    <w:rsid w:val="00804E63"/>
    <w:rsid w:val="00807D52"/>
    <w:rsid w:val="008212F4"/>
    <w:rsid w:val="00822895"/>
    <w:rsid w:val="008243FB"/>
    <w:rsid w:val="00852D3D"/>
    <w:rsid w:val="00853629"/>
    <w:rsid w:val="00854477"/>
    <w:rsid w:val="00872774"/>
    <w:rsid w:val="00873085"/>
    <w:rsid w:val="00873226"/>
    <w:rsid w:val="00891740"/>
    <w:rsid w:val="00892ADC"/>
    <w:rsid w:val="00893A20"/>
    <w:rsid w:val="0089586F"/>
    <w:rsid w:val="0089669B"/>
    <w:rsid w:val="008B5872"/>
    <w:rsid w:val="008D3741"/>
    <w:rsid w:val="008E5489"/>
    <w:rsid w:val="008F3E95"/>
    <w:rsid w:val="008F58EA"/>
    <w:rsid w:val="009004E3"/>
    <w:rsid w:val="00913FDE"/>
    <w:rsid w:val="0095348A"/>
    <w:rsid w:val="0095357B"/>
    <w:rsid w:val="009547E6"/>
    <w:rsid w:val="00975F6D"/>
    <w:rsid w:val="00980FD0"/>
    <w:rsid w:val="009C18E3"/>
    <w:rsid w:val="009C7614"/>
    <w:rsid w:val="00A00FAF"/>
    <w:rsid w:val="00A04B7D"/>
    <w:rsid w:val="00A069C9"/>
    <w:rsid w:val="00A15572"/>
    <w:rsid w:val="00A20009"/>
    <w:rsid w:val="00A24C32"/>
    <w:rsid w:val="00A3004D"/>
    <w:rsid w:val="00A44B79"/>
    <w:rsid w:val="00A51C2E"/>
    <w:rsid w:val="00A5566D"/>
    <w:rsid w:val="00A656B5"/>
    <w:rsid w:val="00A66414"/>
    <w:rsid w:val="00A81127"/>
    <w:rsid w:val="00A86624"/>
    <w:rsid w:val="00AA7209"/>
    <w:rsid w:val="00AB407E"/>
    <w:rsid w:val="00AC1D95"/>
    <w:rsid w:val="00AC679D"/>
    <w:rsid w:val="00AD7B47"/>
    <w:rsid w:val="00AE538C"/>
    <w:rsid w:val="00AF2DF4"/>
    <w:rsid w:val="00AF6ADE"/>
    <w:rsid w:val="00B04E80"/>
    <w:rsid w:val="00B053E4"/>
    <w:rsid w:val="00B25572"/>
    <w:rsid w:val="00B33A35"/>
    <w:rsid w:val="00B45810"/>
    <w:rsid w:val="00B66ABF"/>
    <w:rsid w:val="00B94861"/>
    <w:rsid w:val="00BA69E2"/>
    <w:rsid w:val="00BB11F1"/>
    <w:rsid w:val="00BC66FE"/>
    <w:rsid w:val="00BF27A7"/>
    <w:rsid w:val="00BF6286"/>
    <w:rsid w:val="00C0332E"/>
    <w:rsid w:val="00C0363D"/>
    <w:rsid w:val="00C04883"/>
    <w:rsid w:val="00C30C86"/>
    <w:rsid w:val="00C3154D"/>
    <w:rsid w:val="00C3249D"/>
    <w:rsid w:val="00C50A01"/>
    <w:rsid w:val="00C56D8E"/>
    <w:rsid w:val="00C637E1"/>
    <w:rsid w:val="00C6536C"/>
    <w:rsid w:val="00C65CF9"/>
    <w:rsid w:val="00C83481"/>
    <w:rsid w:val="00C8398A"/>
    <w:rsid w:val="00C94D63"/>
    <w:rsid w:val="00C95304"/>
    <w:rsid w:val="00CB1FF8"/>
    <w:rsid w:val="00CC2CFF"/>
    <w:rsid w:val="00CC7FE0"/>
    <w:rsid w:val="00CE0A63"/>
    <w:rsid w:val="00CE3BDD"/>
    <w:rsid w:val="00CE5207"/>
    <w:rsid w:val="00CE52C9"/>
    <w:rsid w:val="00CF68E3"/>
    <w:rsid w:val="00D00A39"/>
    <w:rsid w:val="00D039A8"/>
    <w:rsid w:val="00D04795"/>
    <w:rsid w:val="00D179C4"/>
    <w:rsid w:val="00D21EE6"/>
    <w:rsid w:val="00D23E3F"/>
    <w:rsid w:val="00D26D95"/>
    <w:rsid w:val="00D415EC"/>
    <w:rsid w:val="00D50998"/>
    <w:rsid w:val="00D63D3A"/>
    <w:rsid w:val="00D72490"/>
    <w:rsid w:val="00D903EB"/>
    <w:rsid w:val="00D934A2"/>
    <w:rsid w:val="00DA4BB7"/>
    <w:rsid w:val="00DA7DD5"/>
    <w:rsid w:val="00DB38DA"/>
    <w:rsid w:val="00DB74BD"/>
    <w:rsid w:val="00DD6E27"/>
    <w:rsid w:val="00DF0A87"/>
    <w:rsid w:val="00E162DC"/>
    <w:rsid w:val="00E165B3"/>
    <w:rsid w:val="00E373B6"/>
    <w:rsid w:val="00E41B09"/>
    <w:rsid w:val="00E4277E"/>
    <w:rsid w:val="00E517DC"/>
    <w:rsid w:val="00E51EA8"/>
    <w:rsid w:val="00E60951"/>
    <w:rsid w:val="00E9488B"/>
    <w:rsid w:val="00E96D4A"/>
    <w:rsid w:val="00EA0F1B"/>
    <w:rsid w:val="00EB1FD0"/>
    <w:rsid w:val="00ED7A27"/>
    <w:rsid w:val="00F22FF7"/>
    <w:rsid w:val="00F2354C"/>
    <w:rsid w:val="00F35873"/>
    <w:rsid w:val="00F415AD"/>
    <w:rsid w:val="00F41C61"/>
    <w:rsid w:val="00F421E6"/>
    <w:rsid w:val="00F425D2"/>
    <w:rsid w:val="00F52D7E"/>
    <w:rsid w:val="00F54723"/>
    <w:rsid w:val="00F6344E"/>
    <w:rsid w:val="00F67B79"/>
    <w:rsid w:val="00FA0F04"/>
    <w:rsid w:val="00FC034A"/>
    <w:rsid w:val="00FC0D31"/>
    <w:rsid w:val="00FD28A8"/>
    <w:rsid w:val="00FD5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EF8"/>
    <w:rPr>
      <w:rFonts w:eastAsia="Times New Roman"/>
      <w:sz w:val="28"/>
      <w:szCs w:val="24"/>
    </w:rPr>
  </w:style>
  <w:style w:type="paragraph" w:styleId="Heading1">
    <w:name w:val="heading 1"/>
    <w:basedOn w:val="Normal"/>
    <w:next w:val="Normal"/>
    <w:link w:val="Heading1Char"/>
    <w:uiPriority w:val="99"/>
    <w:qFormat/>
    <w:rsid w:val="00F547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51C2E"/>
    <w:pPr>
      <w:keepNext/>
      <w:keepLines/>
      <w:spacing w:before="360" w:after="80"/>
      <w:contextualSpacing/>
      <w:outlineLvl w:val="1"/>
    </w:pPr>
    <w:rPr>
      <w:rFonts w:ascii="Cambria" w:hAnsi="Cambria"/>
      <w:b/>
      <w:bCs/>
      <w:i/>
      <w:iCs/>
      <w:color w:val="000000"/>
      <w:szCs w:val="28"/>
    </w:rPr>
  </w:style>
  <w:style w:type="paragraph" w:styleId="Heading3">
    <w:name w:val="heading 3"/>
    <w:basedOn w:val="Normal"/>
    <w:next w:val="Normal"/>
    <w:link w:val="Heading3Char"/>
    <w:uiPriority w:val="99"/>
    <w:qFormat/>
    <w:rsid w:val="005244AE"/>
    <w:pPr>
      <w:keepNext/>
      <w:tabs>
        <w:tab w:val="center" w:pos="993"/>
        <w:tab w:val="center" w:pos="5954"/>
      </w:tabs>
      <w:autoSpaceDE w:val="0"/>
      <w:autoSpaceDN w:val="0"/>
      <w:spacing w:before="120"/>
      <w:jc w:val="center"/>
      <w:outlineLvl w:val="2"/>
    </w:pPr>
    <w:rPr>
      <w:rFonts w:ascii=".VnTimeH" w:hAnsi=".VnTimeH"/>
      <w:b/>
      <w:bCs/>
      <w:szCs w:val="28"/>
    </w:rPr>
  </w:style>
  <w:style w:type="paragraph" w:styleId="Heading4">
    <w:name w:val="heading 4"/>
    <w:basedOn w:val="Normal"/>
    <w:next w:val="Normal"/>
    <w:link w:val="Heading4Char"/>
    <w:uiPriority w:val="99"/>
    <w:qFormat/>
    <w:rsid w:val="00A51C2E"/>
    <w:pPr>
      <w:keepNext/>
      <w:keepLines/>
      <w:spacing w:before="240" w:after="40"/>
      <w:contextualSpacing/>
      <w:outlineLvl w:val="3"/>
    </w:pPr>
    <w:rPr>
      <w:rFonts w:ascii="Calibri" w:hAnsi="Calibri"/>
      <w:b/>
      <w:bCs/>
      <w:color w:val="000000"/>
      <w:szCs w:val="28"/>
    </w:rPr>
  </w:style>
  <w:style w:type="paragraph" w:styleId="Heading5">
    <w:name w:val="heading 5"/>
    <w:basedOn w:val="Normal"/>
    <w:next w:val="Normal"/>
    <w:link w:val="Heading5Char"/>
    <w:uiPriority w:val="99"/>
    <w:qFormat/>
    <w:rsid w:val="00A51C2E"/>
    <w:pPr>
      <w:keepNext/>
      <w:keepLines/>
      <w:spacing w:before="220" w:after="40"/>
      <w:contextualSpacing/>
      <w:outlineLvl w:val="4"/>
    </w:pPr>
    <w:rPr>
      <w:rFonts w:ascii="Calibri" w:hAnsi="Calibri"/>
      <w:b/>
      <w:bCs/>
      <w:i/>
      <w:iCs/>
      <w:color w:val="000000"/>
      <w:sz w:val="26"/>
      <w:szCs w:val="26"/>
    </w:rPr>
  </w:style>
  <w:style w:type="paragraph" w:styleId="Heading6">
    <w:name w:val="heading 6"/>
    <w:basedOn w:val="Normal"/>
    <w:next w:val="Normal"/>
    <w:link w:val="Heading6Char"/>
    <w:uiPriority w:val="99"/>
    <w:qFormat/>
    <w:rsid w:val="00A51C2E"/>
    <w:pPr>
      <w:keepNext/>
      <w:keepLines/>
      <w:spacing w:before="200" w:after="40"/>
      <w:contextualSpacing/>
      <w:outlineLvl w:val="5"/>
    </w:pPr>
    <w:rPr>
      <w:rFonts w:ascii="Calibri" w:hAnsi="Calibri"/>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472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51C2E"/>
    <w:rPr>
      <w:rFonts w:ascii="Cambria" w:eastAsia="Times New Roman" w:hAnsi="Cambria"/>
      <w:b/>
      <w:bCs/>
      <w:i/>
      <w:iCs/>
      <w:color w:val="000000"/>
      <w:sz w:val="28"/>
      <w:szCs w:val="28"/>
    </w:rPr>
  </w:style>
  <w:style w:type="character" w:customStyle="1" w:styleId="Heading3Char">
    <w:name w:val="Heading 3 Char"/>
    <w:basedOn w:val="DefaultParagraphFont"/>
    <w:link w:val="Heading3"/>
    <w:uiPriority w:val="99"/>
    <w:rsid w:val="005244AE"/>
    <w:rPr>
      <w:rFonts w:ascii=".VnTimeH" w:eastAsia="Times New Roman" w:hAnsi=".VnTimeH"/>
      <w:b/>
      <w:bCs/>
      <w:sz w:val="28"/>
      <w:szCs w:val="28"/>
    </w:rPr>
  </w:style>
  <w:style w:type="character" w:customStyle="1" w:styleId="Heading4Char">
    <w:name w:val="Heading 4 Char"/>
    <w:basedOn w:val="DefaultParagraphFont"/>
    <w:link w:val="Heading4"/>
    <w:uiPriority w:val="99"/>
    <w:rsid w:val="00A51C2E"/>
    <w:rPr>
      <w:rFonts w:ascii="Calibri" w:eastAsia="Times New Roman" w:hAnsi="Calibri"/>
      <w:b/>
      <w:bCs/>
      <w:color w:val="000000"/>
      <w:sz w:val="28"/>
      <w:szCs w:val="28"/>
    </w:rPr>
  </w:style>
  <w:style w:type="character" w:customStyle="1" w:styleId="Heading5Char">
    <w:name w:val="Heading 5 Char"/>
    <w:basedOn w:val="DefaultParagraphFont"/>
    <w:link w:val="Heading5"/>
    <w:uiPriority w:val="99"/>
    <w:rsid w:val="00A51C2E"/>
    <w:rPr>
      <w:rFonts w:ascii="Calibri" w:eastAsia="Times New Roman" w:hAnsi="Calibri"/>
      <w:b/>
      <w:bCs/>
      <w:i/>
      <w:iCs/>
      <w:color w:val="000000"/>
      <w:sz w:val="26"/>
      <w:szCs w:val="26"/>
    </w:rPr>
  </w:style>
  <w:style w:type="character" w:customStyle="1" w:styleId="Heading6Char">
    <w:name w:val="Heading 6 Char"/>
    <w:basedOn w:val="DefaultParagraphFont"/>
    <w:link w:val="Heading6"/>
    <w:uiPriority w:val="99"/>
    <w:rsid w:val="00A51C2E"/>
    <w:rPr>
      <w:rFonts w:ascii="Calibri" w:eastAsia="Times New Roman" w:hAnsi="Calibri"/>
      <w:b/>
      <w:bCs/>
      <w:color w:val="000000"/>
    </w:rPr>
  </w:style>
  <w:style w:type="character" w:customStyle="1" w:styleId="normal-h">
    <w:name w:val="normal-h"/>
    <w:basedOn w:val="DefaultParagraphFont"/>
    <w:rsid w:val="00481EF8"/>
  </w:style>
  <w:style w:type="character" w:customStyle="1" w:styleId="apple-converted-space">
    <w:name w:val="apple-converted-space"/>
    <w:basedOn w:val="DefaultParagraphFont"/>
    <w:rsid w:val="00481EF8"/>
  </w:style>
  <w:style w:type="character" w:styleId="Hyperlink">
    <w:name w:val="Hyperlink"/>
    <w:basedOn w:val="DefaultParagraphFont"/>
    <w:uiPriority w:val="99"/>
    <w:unhideWhenUsed/>
    <w:rsid w:val="00481EF8"/>
    <w:rPr>
      <w:color w:val="0000FF"/>
      <w:u w:val="single"/>
    </w:rPr>
  </w:style>
  <w:style w:type="paragraph" w:styleId="NormalWeb">
    <w:name w:val="Normal (Web)"/>
    <w:basedOn w:val="Normal"/>
    <w:uiPriority w:val="99"/>
    <w:unhideWhenUsed/>
    <w:rsid w:val="00481EF8"/>
    <w:pPr>
      <w:spacing w:before="100" w:beforeAutospacing="1" w:after="100" w:afterAutospacing="1"/>
    </w:pPr>
    <w:rPr>
      <w:sz w:val="24"/>
    </w:rPr>
  </w:style>
  <w:style w:type="paragraph" w:styleId="BodyTextIndent">
    <w:name w:val="Body Text Indent"/>
    <w:basedOn w:val="Normal"/>
    <w:link w:val="BodyTextIndentChar"/>
    <w:rsid w:val="00481EF8"/>
    <w:pPr>
      <w:ind w:left="720"/>
      <w:jc w:val="center"/>
    </w:pPr>
    <w:rPr>
      <w:rFonts w:ascii="VNtimes new roman" w:hAnsi="VNtimes new roman"/>
      <w:sz w:val="26"/>
    </w:rPr>
  </w:style>
  <w:style w:type="character" w:customStyle="1" w:styleId="BodyTextIndentChar">
    <w:name w:val="Body Text Indent Char"/>
    <w:basedOn w:val="DefaultParagraphFont"/>
    <w:link w:val="BodyTextIndent"/>
    <w:rsid w:val="00481EF8"/>
    <w:rPr>
      <w:rFonts w:ascii="VNtimes new roman" w:eastAsia="Times New Roman" w:hAnsi="VNtimes new roman" w:cs="Times New Roman"/>
      <w:sz w:val="26"/>
      <w:szCs w:val="24"/>
    </w:rPr>
  </w:style>
  <w:style w:type="paragraph" w:styleId="FootnoteText">
    <w:name w:val="footnote text"/>
    <w:basedOn w:val="Normal"/>
    <w:link w:val="FootnoteTextChar"/>
    <w:semiHidden/>
    <w:rsid w:val="00481EF8"/>
    <w:rPr>
      <w:sz w:val="20"/>
      <w:szCs w:val="20"/>
    </w:rPr>
  </w:style>
  <w:style w:type="character" w:customStyle="1" w:styleId="FootnoteTextChar">
    <w:name w:val="Footnote Text Char"/>
    <w:basedOn w:val="DefaultParagraphFont"/>
    <w:link w:val="FootnoteText"/>
    <w:semiHidden/>
    <w:rsid w:val="00481EF8"/>
    <w:rPr>
      <w:rFonts w:eastAsia="Times New Roman" w:cs="Times New Roman"/>
      <w:sz w:val="20"/>
      <w:szCs w:val="20"/>
    </w:rPr>
  </w:style>
  <w:style w:type="paragraph" w:styleId="Header">
    <w:name w:val="header"/>
    <w:basedOn w:val="Normal"/>
    <w:link w:val="HeaderChar"/>
    <w:uiPriority w:val="99"/>
    <w:rsid w:val="003F4246"/>
    <w:pPr>
      <w:tabs>
        <w:tab w:val="center" w:pos="4320"/>
        <w:tab w:val="right" w:pos="8640"/>
      </w:tabs>
    </w:pPr>
  </w:style>
  <w:style w:type="character" w:customStyle="1" w:styleId="HeaderChar">
    <w:name w:val="Header Char"/>
    <w:basedOn w:val="DefaultParagraphFont"/>
    <w:link w:val="Header"/>
    <w:uiPriority w:val="99"/>
    <w:rsid w:val="00A51C2E"/>
    <w:rPr>
      <w:rFonts w:eastAsia="Times New Roman"/>
      <w:sz w:val="28"/>
      <w:szCs w:val="24"/>
    </w:rPr>
  </w:style>
  <w:style w:type="paragraph" w:styleId="Footer">
    <w:name w:val="footer"/>
    <w:basedOn w:val="Normal"/>
    <w:link w:val="FooterChar"/>
    <w:uiPriority w:val="99"/>
    <w:rsid w:val="003F4246"/>
    <w:pPr>
      <w:tabs>
        <w:tab w:val="center" w:pos="4320"/>
        <w:tab w:val="right" w:pos="8640"/>
      </w:tabs>
    </w:pPr>
  </w:style>
  <w:style w:type="character" w:customStyle="1" w:styleId="FooterChar">
    <w:name w:val="Footer Char"/>
    <w:basedOn w:val="DefaultParagraphFont"/>
    <w:link w:val="Footer"/>
    <w:uiPriority w:val="99"/>
    <w:rsid w:val="003C4C84"/>
    <w:rPr>
      <w:rFonts w:eastAsia="Times New Roman"/>
      <w:sz w:val="28"/>
      <w:szCs w:val="24"/>
    </w:rPr>
  </w:style>
  <w:style w:type="character" w:styleId="FollowedHyperlink">
    <w:name w:val="FollowedHyperlink"/>
    <w:basedOn w:val="DefaultParagraphFont"/>
    <w:uiPriority w:val="99"/>
    <w:semiHidden/>
    <w:unhideWhenUsed/>
    <w:rsid w:val="00722AB5"/>
    <w:rPr>
      <w:color w:val="800080"/>
      <w:u w:val="single"/>
    </w:rPr>
  </w:style>
  <w:style w:type="paragraph" w:customStyle="1" w:styleId="CharCharCharCharCharCharChar">
    <w:name w:val="Char Char Char Char Char Char Char"/>
    <w:autoRedefine/>
    <w:rsid w:val="005244AE"/>
    <w:pPr>
      <w:tabs>
        <w:tab w:val="left" w:pos="1152"/>
      </w:tabs>
      <w:spacing w:before="120" w:after="120" w:line="312" w:lineRule="auto"/>
    </w:pPr>
    <w:rPr>
      <w:rFonts w:ascii="Arial" w:eastAsia="Times New Roman" w:hAnsi="Arial" w:cs="Arial"/>
      <w:sz w:val="26"/>
      <w:szCs w:val="26"/>
    </w:rPr>
  </w:style>
  <w:style w:type="paragraph" w:styleId="Title">
    <w:name w:val="Title"/>
    <w:basedOn w:val="Normal"/>
    <w:next w:val="Normal"/>
    <w:link w:val="TitleChar"/>
    <w:uiPriority w:val="99"/>
    <w:qFormat/>
    <w:rsid w:val="00A51C2E"/>
    <w:pPr>
      <w:keepNext/>
      <w:keepLines/>
      <w:spacing w:before="480" w:after="120"/>
      <w:contextualSpacing/>
    </w:pPr>
    <w:rPr>
      <w:rFonts w:ascii="Cambria" w:hAnsi="Cambria"/>
      <w:b/>
      <w:bCs/>
      <w:color w:val="000000"/>
      <w:kern w:val="28"/>
      <w:sz w:val="32"/>
      <w:szCs w:val="32"/>
    </w:rPr>
  </w:style>
  <w:style w:type="character" w:customStyle="1" w:styleId="TitleChar">
    <w:name w:val="Title Char"/>
    <w:basedOn w:val="DefaultParagraphFont"/>
    <w:link w:val="Title"/>
    <w:uiPriority w:val="99"/>
    <w:rsid w:val="00A51C2E"/>
    <w:rPr>
      <w:rFonts w:ascii="Cambria" w:eastAsia="Times New Roman" w:hAnsi="Cambria"/>
      <w:b/>
      <w:bCs/>
      <w:color w:val="000000"/>
      <w:kern w:val="28"/>
      <w:sz w:val="32"/>
      <w:szCs w:val="32"/>
    </w:rPr>
  </w:style>
  <w:style w:type="paragraph" w:styleId="Subtitle">
    <w:name w:val="Subtitle"/>
    <w:basedOn w:val="Normal"/>
    <w:next w:val="Normal"/>
    <w:link w:val="SubtitleChar"/>
    <w:uiPriority w:val="99"/>
    <w:qFormat/>
    <w:rsid w:val="00A51C2E"/>
    <w:pPr>
      <w:keepNext/>
      <w:keepLines/>
      <w:spacing w:before="360" w:after="80"/>
      <w:contextualSpacing/>
    </w:pPr>
    <w:rPr>
      <w:rFonts w:ascii="Cambria" w:hAnsi="Cambria"/>
      <w:color w:val="000000"/>
      <w:sz w:val="24"/>
    </w:rPr>
  </w:style>
  <w:style w:type="character" w:customStyle="1" w:styleId="SubtitleChar">
    <w:name w:val="Subtitle Char"/>
    <w:basedOn w:val="DefaultParagraphFont"/>
    <w:link w:val="Subtitle"/>
    <w:uiPriority w:val="99"/>
    <w:rsid w:val="00A51C2E"/>
    <w:rPr>
      <w:rFonts w:ascii="Cambria" w:eastAsia="Times New Roman" w:hAnsi="Cambria"/>
      <w:color w:val="000000"/>
      <w:sz w:val="24"/>
      <w:szCs w:val="24"/>
    </w:rPr>
  </w:style>
  <w:style w:type="paragraph" w:styleId="ListParagraph">
    <w:name w:val="List Paragraph"/>
    <w:basedOn w:val="Normal"/>
    <w:uiPriority w:val="99"/>
    <w:qFormat/>
    <w:rsid w:val="00A51C2E"/>
    <w:pPr>
      <w:ind w:left="720"/>
      <w:contextualSpacing/>
    </w:pPr>
    <w:rPr>
      <w:color w:val="000000"/>
      <w:szCs w:val="28"/>
    </w:rPr>
  </w:style>
  <w:style w:type="character" w:customStyle="1" w:styleId="BalloonTextChar">
    <w:name w:val="Balloon Text Char"/>
    <w:basedOn w:val="DefaultParagraphFont"/>
    <w:link w:val="BalloonText"/>
    <w:uiPriority w:val="99"/>
    <w:semiHidden/>
    <w:rsid w:val="00A51C2E"/>
    <w:rPr>
      <w:rFonts w:ascii="Segoe UI" w:eastAsia="Times New Roman" w:hAnsi="Segoe UI"/>
      <w:sz w:val="18"/>
      <w:szCs w:val="18"/>
    </w:rPr>
  </w:style>
  <w:style w:type="paragraph" w:styleId="BalloonText">
    <w:name w:val="Balloon Text"/>
    <w:basedOn w:val="Normal"/>
    <w:link w:val="BalloonTextChar"/>
    <w:uiPriority w:val="99"/>
    <w:semiHidden/>
    <w:rsid w:val="00A51C2E"/>
    <w:rPr>
      <w:rFonts w:ascii="Segoe UI" w:hAnsi="Segoe UI"/>
      <w:sz w:val="18"/>
      <w:szCs w:val="18"/>
    </w:rPr>
  </w:style>
  <w:style w:type="paragraph" w:styleId="BodyTextIndent3">
    <w:name w:val="Body Text Indent 3"/>
    <w:basedOn w:val="Normal"/>
    <w:link w:val="BodyTextIndent3Char"/>
    <w:uiPriority w:val="99"/>
    <w:rsid w:val="00A51C2E"/>
    <w:pPr>
      <w:spacing w:before="120" w:after="120"/>
      <w:ind w:firstLine="652"/>
      <w:jc w:val="both"/>
    </w:pPr>
    <w:rPr>
      <w:rFonts w:ascii=".VnTime" w:hAnsi=".VnTime"/>
      <w:sz w:val="26"/>
      <w:szCs w:val="26"/>
    </w:rPr>
  </w:style>
  <w:style w:type="character" w:customStyle="1" w:styleId="BodyTextIndent3Char">
    <w:name w:val="Body Text Indent 3 Char"/>
    <w:basedOn w:val="DefaultParagraphFont"/>
    <w:link w:val="BodyTextIndent3"/>
    <w:uiPriority w:val="99"/>
    <w:rsid w:val="00A51C2E"/>
    <w:rPr>
      <w:rFonts w:ascii=".VnTime" w:eastAsia="Times New Roman" w:hAnsi=".VnTime"/>
      <w:sz w:val="26"/>
      <w:szCs w:val="26"/>
    </w:rPr>
  </w:style>
  <w:style w:type="character" w:styleId="Strong">
    <w:name w:val="Strong"/>
    <w:basedOn w:val="DefaultParagraphFont"/>
    <w:uiPriority w:val="22"/>
    <w:qFormat/>
    <w:rsid w:val="00A5566D"/>
    <w:rPr>
      <w:b/>
      <w:bCs/>
    </w:rPr>
  </w:style>
  <w:style w:type="paragraph" w:styleId="BodyText2">
    <w:name w:val="Body Text 2"/>
    <w:basedOn w:val="Normal"/>
    <w:link w:val="BodyText2Char"/>
    <w:uiPriority w:val="99"/>
    <w:unhideWhenUsed/>
    <w:rsid w:val="00D26D95"/>
    <w:pPr>
      <w:spacing w:after="120" w:line="480" w:lineRule="auto"/>
    </w:pPr>
  </w:style>
  <w:style w:type="character" w:customStyle="1" w:styleId="BodyText2Char">
    <w:name w:val="Body Text 2 Char"/>
    <w:basedOn w:val="DefaultParagraphFont"/>
    <w:link w:val="BodyText2"/>
    <w:uiPriority w:val="99"/>
    <w:rsid w:val="00D26D95"/>
    <w:rPr>
      <w:rFonts w:eastAsia="Times New Roman"/>
      <w:sz w:val="28"/>
      <w:szCs w:val="24"/>
    </w:rPr>
  </w:style>
  <w:style w:type="paragraph" w:styleId="BodyText">
    <w:name w:val="Body Text"/>
    <w:basedOn w:val="Normal"/>
    <w:link w:val="BodyTextChar"/>
    <w:rsid w:val="00D26D95"/>
    <w:pPr>
      <w:spacing w:after="120"/>
    </w:pPr>
    <w:rPr>
      <w:sz w:val="24"/>
    </w:rPr>
  </w:style>
  <w:style w:type="character" w:customStyle="1" w:styleId="BodyTextChar">
    <w:name w:val="Body Text Char"/>
    <w:basedOn w:val="DefaultParagraphFont"/>
    <w:link w:val="BodyText"/>
    <w:rsid w:val="00D26D95"/>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87889802">
      <w:bodyDiv w:val="1"/>
      <w:marLeft w:val="0"/>
      <w:marRight w:val="0"/>
      <w:marTop w:val="0"/>
      <w:marBottom w:val="0"/>
      <w:divBdr>
        <w:top w:val="none" w:sz="0" w:space="0" w:color="auto"/>
        <w:left w:val="none" w:sz="0" w:space="0" w:color="auto"/>
        <w:bottom w:val="none" w:sz="0" w:space="0" w:color="auto"/>
        <w:right w:val="none" w:sz="0" w:space="0" w:color="auto"/>
      </w:divBdr>
    </w:div>
    <w:div w:id="172033217">
      <w:bodyDiv w:val="1"/>
      <w:marLeft w:val="0"/>
      <w:marRight w:val="0"/>
      <w:marTop w:val="0"/>
      <w:marBottom w:val="0"/>
      <w:divBdr>
        <w:top w:val="none" w:sz="0" w:space="0" w:color="auto"/>
        <w:left w:val="none" w:sz="0" w:space="0" w:color="auto"/>
        <w:bottom w:val="none" w:sz="0" w:space="0" w:color="auto"/>
        <w:right w:val="none" w:sz="0" w:space="0" w:color="auto"/>
      </w:divBdr>
    </w:div>
    <w:div w:id="1298992054">
      <w:bodyDiv w:val="1"/>
      <w:marLeft w:val="0"/>
      <w:marRight w:val="0"/>
      <w:marTop w:val="0"/>
      <w:marBottom w:val="0"/>
      <w:divBdr>
        <w:top w:val="none" w:sz="0" w:space="0" w:color="auto"/>
        <w:left w:val="none" w:sz="0" w:space="0" w:color="auto"/>
        <w:bottom w:val="none" w:sz="0" w:space="0" w:color="auto"/>
        <w:right w:val="none" w:sz="0" w:space="0" w:color="auto"/>
      </w:divBdr>
    </w:div>
    <w:div w:id="145485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anhtra.thuathienhue.gov.vn/?gd=11&amp;cn=82&amp;tc=14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2615</TotalTime>
  <Pages>11</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Toshiba</Company>
  <LinksUpToDate>false</LinksUpToDate>
  <CharactersWithSpaces>25453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User</dc:creator>
  <cp:lastModifiedBy>huy_ctn</cp:lastModifiedBy>
  <cp:revision>57</cp:revision>
  <cp:lastPrinted>2018-03-13T08:26:00Z</cp:lastPrinted>
  <dcterms:created xsi:type="dcterms:W3CDTF">2018-02-19T11:55:00Z</dcterms:created>
  <dcterms:modified xsi:type="dcterms:W3CDTF">2018-06-13T01:01:00Z</dcterms:modified>
</cp:coreProperties>
</file>